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CE" w:rsidRDefault="00FC4806" w:rsidP="00C67FF0">
      <w:pPr>
        <w:spacing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6A4D89">
        <w:rPr>
          <w:rFonts w:ascii="Verdana" w:hAnsi="Verdana"/>
          <w:b/>
          <w:sz w:val="20"/>
          <w:szCs w:val="20"/>
          <w:lang w:val="bg-BG"/>
        </w:rPr>
        <w:t>Т Р Ъ Ж Н И   У С Л О В И Я</w:t>
      </w:r>
    </w:p>
    <w:p w:rsidR="006A4D89" w:rsidRPr="006A4D89" w:rsidRDefault="006A4D89" w:rsidP="006A4D89">
      <w:pPr>
        <w:spacing w:line="276" w:lineRule="auto"/>
        <w:rPr>
          <w:rFonts w:ascii="Verdana" w:hAnsi="Verdana"/>
          <w:b/>
          <w:sz w:val="20"/>
          <w:szCs w:val="20"/>
          <w:lang w:val="bg-BG"/>
        </w:rPr>
      </w:pPr>
    </w:p>
    <w:p w:rsidR="005F1E24" w:rsidRPr="00C33AB9" w:rsidRDefault="00FC4806" w:rsidP="00C33AB9">
      <w:pPr>
        <w:spacing w:after="12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за провеждане на </w:t>
      </w:r>
      <w:r w:rsidR="009C4E3B" w:rsidRPr="00C33AB9">
        <w:rPr>
          <w:rFonts w:ascii="Verdana" w:hAnsi="Verdana"/>
          <w:sz w:val="20"/>
          <w:szCs w:val="20"/>
          <w:lang w:val="ru-RU"/>
        </w:rPr>
        <w:t>Първа</w:t>
      </w:r>
      <w:r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Pr="00C33AB9">
        <w:rPr>
          <w:rFonts w:ascii="Verdana" w:hAnsi="Verdana"/>
          <w:sz w:val="20"/>
          <w:szCs w:val="20"/>
          <w:lang w:val="ru-RU"/>
        </w:rPr>
        <w:t>тръжна сесия</w:t>
      </w:r>
      <w:r w:rsidRPr="00C33AB9">
        <w:rPr>
          <w:rFonts w:ascii="Verdana" w:hAnsi="Verdana"/>
          <w:sz w:val="20"/>
          <w:szCs w:val="20"/>
          <w:lang w:val="bg-BG"/>
        </w:rPr>
        <w:t xml:space="preserve"> за отдаване </w:t>
      </w:r>
      <w:proofErr w:type="gramStart"/>
      <w:r w:rsidRPr="00C33AB9">
        <w:rPr>
          <w:rFonts w:ascii="Verdana" w:hAnsi="Verdana"/>
          <w:sz w:val="20"/>
          <w:szCs w:val="20"/>
          <w:lang w:val="bg-BG"/>
        </w:rPr>
        <w:t>под</w:t>
      </w:r>
      <w:r w:rsidR="003B1C90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="002231F2" w:rsidRPr="00C33AB9">
        <w:rPr>
          <w:rFonts w:ascii="Verdana" w:hAnsi="Verdana"/>
          <w:sz w:val="20"/>
          <w:szCs w:val="20"/>
          <w:lang w:val="bg-BG"/>
        </w:rPr>
        <w:t>аренда</w:t>
      </w:r>
      <w:proofErr w:type="gramEnd"/>
      <w:r w:rsidR="002231F2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Pr="00C33AB9">
        <w:rPr>
          <w:rFonts w:ascii="Verdana" w:hAnsi="Verdana"/>
          <w:sz w:val="20"/>
          <w:szCs w:val="20"/>
          <w:lang w:val="bg-BG"/>
        </w:rPr>
        <w:t>на свобо</w:t>
      </w:r>
      <w:r w:rsidR="009B15F0" w:rsidRPr="00C33AB9">
        <w:rPr>
          <w:rFonts w:ascii="Verdana" w:hAnsi="Verdana"/>
          <w:sz w:val="20"/>
          <w:szCs w:val="20"/>
          <w:lang w:val="bg-BG"/>
        </w:rPr>
        <w:t>дните земеделски земи от ДПФ в О</w:t>
      </w:r>
      <w:r w:rsidR="006A4D89" w:rsidRPr="00C33AB9">
        <w:rPr>
          <w:rFonts w:ascii="Verdana" w:hAnsi="Verdana"/>
          <w:sz w:val="20"/>
          <w:szCs w:val="20"/>
          <w:lang w:val="bg-BG"/>
        </w:rPr>
        <w:t>бласт Ловеч</w:t>
      </w:r>
      <w:r w:rsidRPr="00C33AB9">
        <w:rPr>
          <w:rFonts w:ascii="Verdana" w:hAnsi="Verdana"/>
          <w:sz w:val="20"/>
          <w:szCs w:val="20"/>
          <w:lang w:val="bg-BG"/>
        </w:rPr>
        <w:t xml:space="preserve"> за стопанската 20</w:t>
      </w:r>
      <w:r w:rsidR="00F23951" w:rsidRPr="00C33AB9">
        <w:rPr>
          <w:rFonts w:ascii="Verdana" w:hAnsi="Verdana"/>
          <w:sz w:val="20"/>
          <w:szCs w:val="20"/>
          <w:lang w:val="bg-BG"/>
        </w:rPr>
        <w:t>2</w:t>
      </w:r>
      <w:r w:rsidR="00336018" w:rsidRPr="00C33AB9">
        <w:rPr>
          <w:rFonts w:ascii="Verdana" w:hAnsi="Verdana"/>
          <w:sz w:val="20"/>
          <w:szCs w:val="20"/>
          <w:lang w:val="bg-BG"/>
        </w:rPr>
        <w:t>4</w:t>
      </w:r>
      <w:r w:rsidR="009B15F0" w:rsidRPr="00C33AB9">
        <w:rPr>
          <w:rFonts w:ascii="Verdana" w:hAnsi="Verdana"/>
          <w:sz w:val="20"/>
          <w:szCs w:val="20"/>
          <w:lang w:val="bg-BG"/>
        </w:rPr>
        <w:t>/</w:t>
      </w:r>
      <w:r w:rsidRPr="00C33AB9">
        <w:rPr>
          <w:rFonts w:ascii="Verdana" w:hAnsi="Verdana"/>
          <w:sz w:val="20"/>
          <w:szCs w:val="20"/>
          <w:lang w:val="bg-BG"/>
        </w:rPr>
        <w:t>20</w:t>
      </w:r>
      <w:r w:rsidR="00F23951" w:rsidRPr="00C33AB9">
        <w:rPr>
          <w:rFonts w:ascii="Verdana" w:hAnsi="Verdana"/>
          <w:sz w:val="20"/>
          <w:szCs w:val="20"/>
          <w:lang w:val="bg-BG"/>
        </w:rPr>
        <w:t>2</w:t>
      </w:r>
      <w:r w:rsidR="00336018" w:rsidRPr="00C33AB9">
        <w:rPr>
          <w:rFonts w:ascii="Verdana" w:hAnsi="Verdana"/>
          <w:sz w:val="20"/>
          <w:szCs w:val="20"/>
          <w:lang w:val="bg-BG"/>
        </w:rPr>
        <w:t>5</w:t>
      </w:r>
      <w:r w:rsidR="00BE7ED5" w:rsidRPr="00C33AB9">
        <w:rPr>
          <w:rFonts w:ascii="Verdana" w:hAnsi="Verdana"/>
          <w:sz w:val="20"/>
          <w:szCs w:val="20"/>
          <w:lang w:val="bg-BG"/>
        </w:rPr>
        <w:t xml:space="preserve"> г.,</w:t>
      </w:r>
      <w:r w:rsidR="003B1C90" w:rsidRPr="00C33AB9">
        <w:rPr>
          <w:rFonts w:ascii="Verdana" w:hAnsi="Verdana"/>
          <w:sz w:val="20"/>
          <w:szCs w:val="20"/>
          <w:lang w:val="bg-BG"/>
        </w:rPr>
        <w:t xml:space="preserve"> съгласно</w:t>
      </w:r>
      <w:r w:rsidR="00BE7ED5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="00336018" w:rsidRPr="00C33AB9">
        <w:rPr>
          <w:rFonts w:ascii="Verdana" w:hAnsi="Verdana"/>
          <w:sz w:val="20"/>
          <w:szCs w:val="20"/>
          <w:lang w:val="bg-BG"/>
        </w:rPr>
        <w:t>Заповед № РД 46-</w:t>
      </w:r>
      <w:r w:rsidR="00336018" w:rsidRPr="00C33AB9">
        <w:rPr>
          <w:rFonts w:ascii="Verdana" w:hAnsi="Verdana"/>
          <w:sz w:val="20"/>
          <w:szCs w:val="20"/>
          <w:lang w:val="ru-RU"/>
        </w:rPr>
        <w:t>40</w:t>
      </w:r>
      <w:r w:rsidR="00336018" w:rsidRPr="00C33AB9">
        <w:rPr>
          <w:rFonts w:ascii="Verdana" w:hAnsi="Verdana"/>
          <w:sz w:val="20"/>
          <w:szCs w:val="20"/>
          <w:lang w:val="bg-BG"/>
        </w:rPr>
        <w:t>/ 27.0</w:t>
      </w:r>
      <w:r w:rsidR="00336018" w:rsidRPr="00C33AB9">
        <w:rPr>
          <w:rFonts w:ascii="Verdana" w:hAnsi="Verdana"/>
          <w:sz w:val="20"/>
          <w:szCs w:val="20"/>
          <w:lang w:val="ru-RU"/>
        </w:rPr>
        <w:t>2</w:t>
      </w:r>
      <w:r w:rsidR="00336018" w:rsidRPr="00C33AB9">
        <w:rPr>
          <w:rFonts w:ascii="Verdana" w:hAnsi="Verdana"/>
          <w:sz w:val="20"/>
          <w:szCs w:val="20"/>
          <w:lang w:val="bg-BG"/>
        </w:rPr>
        <w:t>.2024 г. /обн. ДВ, бр.</w:t>
      </w:r>
      <w:r w:rsidR="00336018" w:rsidRPr="00C33AB9">
        <w:rPr>
          <w:rFonts w:ascii="Verdana" w:hAnsi="Verdana"/>
          <w:sz w:val="20"/>
          <w:szCs w:val="20"/>
          <w:lang w:val="ru-RU"/>
        </w:rPr>
        <w:t>27</w:t>
      </w:r>
      <w:r w:rsidR="00336018" w:rsidRPr="00C33AB9">
        <w:rPr>
          <w:rFonts w:ascii="Verdana" w:hAnsi="Verdana"/>
          <w:sz w:val="20"/>
          <w:szCs w:val="20"/>
          <w:lang w:val="bg-BG"/>
        </w:rPr>
        <w:t xml:space="preserve"> от 29.03.2024г./ изменена със Заповед № РД 46-</w:t>
      </w:r>
      <w:r w:rsidR="00336018" w:rsidRPr="00C33AB9">
        <w:rPr>
          <w:rFonts w:ascii="Verdana" w:hAnsi="Verdana"/>
          <w:sz w:val="20"/>
          <w:szCs w:val="20"/>
          <w:lang w:val="ru-RU"/>
        </w:rPr>
        <w:t>182</w:t>
      </w:r>
      <w:r w:rsidR="00336018" w:rsidRPr="00C33AB9">
        <w:rPr>
          <w:rFonts w:ascii="Verdana" w:hAnsi="Verdana"/>
          <w:sz w:val="20"/>
          <w:szCs w:val="20"/>
          <w:lang w:val="bg-BG"/>
        </w:rPr>
        <w:t>/ 05.0</w:t>
      </w:r>
      <w:r w:rsidR="00336018" w:rsidRPr="00C33AB9">
        <w:rPr>
          <w:rFonts w:ascii="Verdana" w:hAnsi="Verdana"/>
          <w:sz w:val="20"/>
          <w:szCs w:val="20"/>
          <w:lang w:val="ru-RU"/>
        </w:rPr>
        <w:t>6</w:t>
      </w:r>
      <w:r w:rsidR="00336018" w:rsidRPr="00C33AB9">
        <w:rPr>
          <w:rFonts w:ascii="Verdana" w:hAnsi="Verdana"/>
          <w:sz w:val="20"/>
          <w:szCs w:val="20"/>
          <w:lang w:val="bg-BG"/>
        </w:rPr>
        <w:t>.2024г. /обн. ДВ, бр.</w:t>
      </w:r>
      <w:r w:rsidR="00336018" w:rsidRPr="00C33AB9">
        <w:rPr>
          <w:rFonts w:ascii="Verdana" w:hAnsi="Verdana"/>
          <w:sz w:val="20"/>
          <w:szCs w:val="20"/>
          <w:lang w:val="ru-RU"/>
        </w:rPr>
        <w:t>50</w:t>
      </w:r>
      <w:r w:rsidR="00336018" w:rsidRPr="00C33AB9">
        <w:rPr>
          <w:rFonts w:ascii="Verdana" w:hAnsi="Verdana"/>
          <w:sz w:val="20"/>
          <w:szCs w:val="20"/>
          <w:lang w:val="bg-BG"/>
        </w:rPr>
        <w:t xml:space="preserve"> от 149.06.2024г./ на Министъра на земеделието и храните</w:t>
      </w:r>
      <w:r w:rsidR="006A4D89" w:rsidRPr="00C33AB9">
        <w:rPr>
          <w:rFonts w:ascii="Verdana" w:hAnsi="Verdana"/>
          <w:sz w:val="20"/>
          <w:szCs w:val="20"/>
          <w:lang w:val="bg-BG"/>
        </w:rPr>
        <w:t xml:space="preserve"> и изразено съгласие от Министъра на земеделието и храните за провеждане на първа тръжна сесия с писмо изх.№9166-28/31.05.2024г., наш вх.№РД-12-01-242/31.05.2024г.</w:t>
      </w:r>
    </w:p>
    <w:p w:rsidR="00C57438" w:rsidRPr="00C33AB9" w:rsidRDefault="00C57438" w:rsidP="00C33AB9">
      <w:pPr>
        <w:ind w:firstLine="708"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FC4806" w:rsidRPr="00C33AB9" w:rsidRDefault="00FC4806" w:rsidP="00C33AB9">
      <w:pPr>
        <w:ind w:firstLine="708"/>
        <w:jc w:val="center"/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ПРАВО НА УЧАСТИЕ В ТЪРГА</w:t>
      </w:r>
    </w:p>
    <w:p w:rsidR="00C57438" w:rsidRPr="00C33AB9" w:rsidRDefault="00C57438" w:rsidP="00C33AB9">
      <w:pPr>
        <w:ind w:firstLine="708"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76508A" w:rsidRPr="00C33AB9" w:rsidRDefault="0076508A" w:rsidP="00C33AB9">
      <w:pPr>
        <w:jc w:val="both"/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В П</w:t>
      </w:r>
      <w:r w:rsidRPr="00C33AB9">
        <w:rPr>
          <w:rFonts w:ascii="Verdana" w:hAnsi="Verdana"/>
          <w:b/>
          <w:sz w:val="20"/>
          <w:szCs w:val="20"/>
          <w:lang w:val="en"/>
        </w:rPr>
        <w:t xml:space="preserve">ЪРВА ТРЪЖНА СЕСИЯ </w:t>
      </w:r>
      <w:r w:rsidRPr="00C33AB9">
        <w:rPr>
          <w:rFonts w:ascii="Verdana" w:hAnsi="Verdana"/>
          <w:b/>
          <w:sz w:val="20"/>
          <w:szCs w:val="20"/>
          <w:lang w:val="bg-BG"/>
        </w:rPr>
        <w:t>МОГАТ ДА УЧАСТВАТ:</w:t>
      </w:r>
    </w:p>
    <w:p w:rsidR="00B41F9A" w:rsidRPr="00C33AB9" w:rsidRDefault="00B41F9A" w:rsidP="00C33AB9">
      <w:pPr>
        <w:ind w:firstLine="708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shd w:val="clear" w:color="auto" w:fill="FFFFFF"/>
          <w:lang w:val="bg-BG"/>
        </w:rPr>
        <w:t>Ф</w:t>
      </w:r>
      <w:r w:rsidRPr="00C33AB9">
        <w:rPr>
          <w:rFonts w:ascii="Verdana" w:hAnsi="Verdana"/>
          <w:b/>
          <w:sz w:val="20"/>
          <w:szCs w:val="20"/>
          <w:shd w:val="clear" w:color="auto" w:fill="FFFFFF"/>
        </w:rPr>
        <w:t>изически лица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 xml:space="preserve"> с постоянен адрес на територията на общината по местонахождение на имотите, обект на търга;</w:t>
      </w:r>
      <w:r w:rsidRPr="00C33AB9">
        <w:rPr>
          <w:rFonts w:ascii="Verdana" w:hAnsi="Verdana"/>
          <w:sz w:val="20"/>
          <w:szCs w:val="20"/>
          <w:shd w:val="clear" w:color="auto" w:fill="FFFFFF"/>
          <w:lang w:val="bg-BG"/>
        </w:rPr>
        <w:t xml:space="preserve"> </w:t>
      </w:r>
      <w:r w:rsidRPr="00C33AB9">
        <w:rPr>
          <w:rFonts w:ascii="Verdana" w:hAnsi="Verdana"/>
          <w:b/>
          <w:sz w:val="20"/>
          <w:szCs w:val="20"/>
          <w:shd w:val="clear" w:color="auto" w:fill="FFFFFF"/>
        </w:rPr>
        <w:t>кооперации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>, регистрирани по </w:t>
      </w:r>
      <w:r w:rsidRPr="00C33AB9">
        <w:rPr>
          <w:rStyle w:val="newdocreference"/>
          <w:rFonts w:ascii="Verdana" w:hAnsi="Verdana"/>
          <w:sz w:val="20"/>
          <w:szCs w:val="20"/>
          <w:shd w:val="clear" w:color="auto" w:fill="FFFFFF"/>
        </w:rPr>
        <w:t>Закона за кооперациите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 xml:space="preserve">; </w:t>
      </w:r>
      <w:r w:rsidRPr="00C33AB9">
        <w:rPr>
          <w:rFonts w:ascii="Verdana" w:hAnsi="Verdana"/>
          <w:b/>
          <w:sz w:val="20"/>
          <w:szCs w:val="20"/>
          <w:shd w:val="clear" w:color="auto" w:fill="FFFFFF"/>
        </w:rPr>
        <w:t>еднолични търговци и юридически лица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>, регистрирани по </w:t>
      </w:r>
      <w:r w:rsidRPr="00C33AB9">
        <w:rPr>
          <w:rStyle w:val="newdocreference"/>
          <w:rFonts w:ascii="Verdana" w:hAnsi="Verdana"/>
          <w:sz w:val="20"/>
          <w:szCs w:val="20"/>
          <w:shd w:val="clear" w:color="auto" w:fill="FFFFFF"/>
        </w:rPr>
        <w:t>Закона за </w:t>
      </w:r>
      <w:hyperlink r:id="rId8" w:tgtFrame="_blank" w:tooltip="Правно-информационна система Сиела Инфо" w:history="1">
        <w:r w:rsidRPr="00C33AB9">
          <w:rPr>
            <w:rStyle w:val="a3"/>
            <w:rFonts w:ascii="Verdana" w:hAnsi="Verdana"/>
            <w:color w:val="auto"/>
            <w:sz w:val="20"/>
            <w:szCs w:val="20"/>
            <w:u w:val="none"/>
          </w:rPr>
          <w:t>търговския регистър</w:t>
        </w:r>
      </w:hyperlink>
      <w:r w:rsidRPr="00C33AB9">
        <w:rPr>
          <w:rStyle w:val="newdocreference"/>
          <w:rFonts w:ascii="Verdana" w:hAnsi="Verdana"/>
          <w:sz w:val="20"/>
          <w:szCs w:val="20"/>
          <w:shd w:val="clear" w:color="auto" w:fill="FFFFFF"/>
        </w:rPr>
        <w:t> и регистъра на юридическите лица с нестопанска цел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 xml:space="preserve">, </w:t>
      </w:r>
      <w:r w:rsidRPr="00C33AB9">
        <w:rPr>
          <w:rFonts w:ascii="Verdana" w:hAnsi="Verdana"/>
          <w:b/>
          <w:sz w:val="20"/>
          <w:szCs w:val="20"/>
          <w:shd w:val="clear" w:color="auto" w:fill="FFFFFF"/>
        </w:rPr>
        <w:t>със седалище или адрес на управление на територията на общината по местонахождение на имотите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 xml:space="preserve">, обект на търга, които са </w:t>
      </w:r>
      <w:r w:rsidRPr="00C33AB9">
        <w:rPr>
          <w:rFonts w:ascii="Verdana" w:hAnsi="Verdana"/>
          <w:b/>
          <w:sz w:val="20"/>
          <w:szCs w:val="20"/>
          <w:shd w:val="clear" w:color="auto" w:fill="FFFFFF"/>
        </w:rPr>
        <w:t>собственици или ползватели на животновъдни обекти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 xml:space="preserve">, находящи се на територията на общината по местонахождение на имотите, обект на търга, или </w:t>
      </w:r>
      <w:r w:rsidRPr="00C33AB9">
        <w:rPr>
          <w:rFonts w:ascii="Verdana" w:hAnsi="Verdana"/>
          <w:b/>
          <w:sz w:val="20"/>
          <w:szCs w:val="20"/>
          <w:shd w:val="clear" w:color="auto" w:fill="FFFFFF"/>
        </w:rPr>
        <w:t>развиват стопанска дейност</w:t>
      </w:r>
      <w:r w:rsidRPr="00C33AB9">
        <w:rPr>
          <w:rFonts w:ascii="Verdana" w:hAnsi="Verdana"/>
          <w:sz w:val="20"/>
          <w:szCs w:val="20"/>
          <w:shd w:val="clear" w:color="auto" w:fill="FFFFFF"/>
        </w:rPr>
        <w:t xml:space="preserve"> на територията на общината по местонахождение на имотите, обект на търга</w:t>
      </w:r>
      <w:r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Pr="00C33AB9">
        <w:rPr>
          <w:rFonts w:ascii="Verdana" w:hAnsi="Verdana"/>
          <w:b/>
          <w:sz w:val="20"/>
          <w:szCs w:val="20"/>
          <w:lang w:val="bg-BG"/>
        </w:rPr>
        <w:t xml:space="preserve">и </w:t>
      </w:r>
      <w:r w:rsidRPr="00C33AB9">
        <w:rPr>
          <w:rFonts w:ascii="Verdana" w:hAnsi="Verdana"/>
          <w:b/>
          <w:i/>
          <w:sz w:val="20"/>
          <w:szCs w:val="20"/>
          <w:lang w:val="bg-BG"/>
        </w:rPr>
        <w:t>отговарят на условията, посочени в чл.24а, ал.1а, т.1 от ЗСПЗЗ както следва:</w:t>
      </w:r>
    </w:p>
    <w:p w:rsidR="00EF5AD2" w:rsidRPr="00C33AB9" w:rsidRDefault="00EF5AD2" w:rsidP="00C33AB9">
      <w:pPr>
        <w:ind w:firstLine="708"/>
        <w:jc w:val="both"/>
        <w:rPr>
          <w:rFonts w:ascii="Verdana" w:hAnsi="Verdana"/>
          <w:b/>
          <w:i/>
          <w:sz w:val="20"/>
          <w:szCs w:val="20"/>
          <w:lang w:val="bg-BG"/>
        </w:rPr>
      </w:pPr>
    </w:p>
    <w:p w:rsidR="00EF5AD2" w:rsidRPr="00C33AB9" w:rsidRDefault="00EF5AD2" w:rsidP="00C33AB9">
      <w:pPr>
        <w:ind w:firstLine="855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а) кандидатстват за площи за отглеждане на зеленчуци и за предходните три години имат регистрирано правно основание за ползване на земеделски площи, заети със зеленчуци;</w:t>
      </w:r>
    </w:p>
    <w:p w:rsidR="00EF5AD2" w:rsidRPr="00C33AB9" w:rsidRDefault="00EF5AD2" w:rsidP="00C33AB9">
      <w:pPr>
        <w:ind w:firstLine="855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б) кандидатстват за площи за отглеждане на трайни насаждения и за предходните три години имат регистрирано правно основание за ползване на земеделски площи, заети с трайни насаждения;</w:t>
      </w:r>
    </w:p>
    <w:p w:rsidR="00EF5AD2" w:rsidRPr="00C33AB9" w:rsidRDefault="00EF5AD2" w:rsidP="00C33AB9">
      <w:pPr>
        <w:ind w:firstLine="855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в) кандидатстват за отглеждане на едногодишни полски култури и многогодишни фуражни култури - житни, бобови и техните смеси, за изхранване на животни и които са собственици или ползватели на животновъдни обекти, регистрирани в Интегрираната информационна система на Българската агенция по безопасност на храните (БАБХ), и на селскостопански животни, заявени за подпомагане през предходната година в Интегрираната система за администриране и контрол;</w:t>
      </w:r>
    </w:p>
    <w:p w:rsidR="00EF5AD2" w:rsidRPr="00C33AB9" w:rsidRDefault="00EF5AD2" w:rsidP="00C33AB9">
      <w:pPr>
        <w:ind w:firstLine="855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г) кандидатстват за биологично производство на зеленчуци, трайни насаждения, едногодишни полски култури и многогодишни фуражни култури - житни, бобови и техните смеси, за изхранване на животни и са сертифицирани за биологично производство;</w:t>
      </w:r>
    </w:p>
    <w:p w:rsidR="00EF5AD2" w:rsidRPr="00C33AB9" w:rsidRDefault="00EF5AD2" w:rsidP="00C33AB9">
      <w:pPr>
        <w:ind w:firstLine="855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д) са физически лица или еднолични търговци на възраст до 40 години, които кандидатстват за отглеждане на зеленчуци и трайни насаждения, но нямат регистрирано правно основание за предходните три години за ползване на земеделски площи, заети със зеленчуци и трайни насаждения;</w:t>
      </w:r>
    </w:p>
    <w:p w:rsidR="00EF5AD2" w:rsidRPr="00C33AB9" w:rsidRDefault="00EF5AD2" w:rsidP="00C33AB9">
      <w:pPr>
        <w:ind w:firstLine="708"/>
        <w:jc w:val="both"/>
        <w:rPr>
          <w:rFonts w:ascii="Verdana" w:hAnsi="Verdana"/>
          <w:b/>
          <w:i/>
          <w:sz w:val="20"/>
          <w:szCs w:val="20"/>
          <w:lang w:val="bg-BG"/>
        </w:rPr>
      </w:pP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  <w:shd w:val="clear" w:color="auto" w:fill="FFFFFF"/>
        </w:rPr>
      </w:pPr>
      <w:r w:rsidRPr="00C33AB9">
        <w:rPr>
          <w:rFonts w:ascii="Verdana" w:hAnsi="Verdana" w:cstheme="minorHAnsi"/>
          <w:b/>
          <w:sz w:val="20"/>
          <w:szCs w:val="20"/>
          <w:shd w:val="clear" w:color="auto" w:fill="FFFFFF"/>
        </w:rPr>
        <w:t>Право на участие в търга</w:t>
      </w:r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</w:t>
      </w:r>
      <w:r w:rsidRPr="00C33AB9">
        <w:rPr>
          <w:rFonts w:ascii="Verdana" w:hAnsi="Verdana" w:cstheme="minorHAnsi"/>
          <w:sz w:val="20"/>
          <w:szCs w:val="20"/>
        </w:rPr>
        <w:t>съгласно чл.47в, ал.1 от ППЗСПЗЗ</w:t>
      </w:r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 имат физически лица, кооперации, еднолични търговци и юридически лица, регистрирани по </w:t>
      </w:r>
      <w:r w:rsidRPr="00C33AB9">
        <w:rPr>
          <w:rStyle w:val="newdocreference"/>
          <w:rFonts w:ascii="Verdana" w:hAnsi="Verdana" w:cstheme="minorHAnsi"/>
          <w:sz w:val="20"/>
          <w:szCs w:val="20"/>
          <w:shd w:val="clear" w:color="auto" w:fill="FFFFFF"/>
        </w:rPr>
        <w:t>търговския закон</w:t>
      </w:r>
      <w:r w:rsidRPr="00C33AB9">
        <w:rPr>
          <w:rFonts w:ascii="Verdana" w:hAnsi="Verdana" w:cstheme="minorHAnsi"/>
          <w:sz w:val="20"/>
          <w:szCs w:val="20"/>
          <w:shd w:val="clear" w:color="auto" w:fill="FFFFFF"/>
        </w:rPr>
        <w:t xml:space="preserve">, </w:t>
      </w:r>
      <w:r w:rsidRPr="00C33AB9">
        <w:rPr>
          <w:rFonts w:ascii="Verdana" w:hAnsi="Verdana" w:cstheme="minorHAnsi"/>
          <w:sz w:val="20"/>
          <w:szCs w:val="20"/>
        </w:rPr>
        <w:t>които: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1. са регистрирани като земеделски стопани;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2. не са лишени от правото да упражняват търговска дейност. /изискването се отнася за управителите или за членове на управителните органи на кандидата/;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3. не са обявени и не се намират в производство за обявяване в несъстоятелност;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4. не се намират в ликвидация;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5. нямат неизплатени суми по </w:t>
      </w:r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чл. 34, ал. 6 и 8</w:t>
      </w:r>
      <w:r w:rsidRPr="00C33AB9">
        <w:rPr>
          <w:rFonts w:ascii="Verdana" w:hAnsi="Verdana" w:cstheme="minorHAnsi"/>
          <w:sz w:val="20"/>
          <w:szCs w:val="20"/>
        </w:rPr>
        <w:t xml:space="preserve"> ЗСПЗЗ и неизплатени суми за земите по </w:t>
      </w:r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чл. 37в, ал. 3, т. 2</w:t>
      </w:r>
      <w:r w:rsidRPr="00C33AB9">
        <w:rPr>
          <w:rFonts w:ascii="Verdana" w:hAnsi="Verdana" w:cstheme="minorHAnsi"/>
          <w:sz w:val="20"/>
          <w:szCs w:val="20"/>
        </w:rPr>
        <w:t xml:space="preserve"> ЗСПЗЗ, освен ако компетентният орган е допуснал разсрочване или отсрочване на задължението;</w:t>
      </w:r>
    </w:p>
    <w:p w:rsidR="00EF5AD2" w:rsidRPr="00C33AB9" w:rsidRDefault="00EF5AD2" w:rsidP="00C33AB9">
      <w:pPr>
        <w:ind w:firstLine="720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6. нямат прекратени договори за ползване на земи от ДПФ, поради неиздължаване на паричните задължения по тях и нямат просрочени задължения към Държавен фонд “Земеделие”;</w:t>
      </w: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7. нямат качество на “свързани лица” по смисъла на Търговския закон с лице, което не отговаря на изискванията по т. 5, 6.</w:t>
      </w: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 xml:space="preserve">8. сами или чрез свързани лица по смисъла на </w:t>
      </w:r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Търговския закон</w:t>
      </w:r>
      <w:r w:rsidRPr="00C33AB9">
        <w:rPr>
          <w:rFonts w:ascii="Verdana" w:hAnsi="Verdana" w:cstheme="minorHAnsi"/>
          <w:sz w:val="20"/>
          <w:szCs w:val="20"/>
        </w:rPr>
        <w:t xml:space="preserve"> и свързани предприятия по смисъла на </w:t>
      </w:r>
      <w:r w:rsidRPr="00C33AB9">
        <w:rPr>
          <w:rStyle w:val="newdocreference1"/>
          <w:rFonts w:ascii="Verdana" w:hAnsi="Verdana" w:cstheme="minorHAnsi"/>
          <w:color w:val="auto"/>
          <w:sz w:val="20"/>
          <w:szCs w:val="20"/>
        </w:rPr>
        <w:t>Закона за малките и средните предприятия</w:t>
      </w:r>
      <w:r w:rsidRPr="00C33AB9">
        <w:rPr>
          <w:rFonts w:ascii="Verdana" w:hAnsi="Verdana" w:cstheme="minorHAnsi"/>
          <w:sz w:val="20"/>
          <w:szCs w:val="20"/>
        </w:rPr>
        <w:t xml:space="preserve">, извършващи </w:t>
      </w:r>
      <w:r w:rsidRPr="00C33AB9">
        <w:rPr>
          <w:rFonts w:ascii="Verdana" w:hAnsi="Verdana" w:cstheme="minorHAnsi"/>
          <w:sz w:val="20"/>
          <w:szCs w:val="20"/>
        </w:rPr>
        <w:lastRenderedPageBreak/>
        <w:t>стопанска дейност, обработват не повече от 10 000 дка земеделска земя, независимо от формата на стопанисване или вида собственост.</w:t>
      </w:r>
    </w:p>
    <w:p w:rsidR="00EF5AD2" w:rsidRPr="00C33AB9" w:rsidRDefault="00EF5AD2" w:rsidP="00C33AB9">
      <w:pPr>
        <w:ind w:firstLine="708"/>
        <w:jc w:val="both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9. нямат парични задължения към държавата.</w:t>
      </w:r>
    </w:p>
    <w:p w:rsidR="00EF5AD2" w:rsidRPr="00C33AB9" w:rsidRDefault="00EF5AD2" w:rsidP="00C33AB9">
      <w:pPr>
        <w:ind w:firstLine="708"/>
        <w:jc w:val="both"/>
        <w:textAlignment w:val="center"/>
        <w:rPr>
          <w:rFonts w:ascii="Verdana" w:hAnsi="Verdana" w:cstheme="minorHAnsi"/>
          <w:sz w:val="20"/>
          <w:szCs w:val="20"/>
        </w:rPr>
      </w:pPr>
      <w:r w:rsidRPr="00C33AB9">
        <w:rPr>
          <w:rFonts w:ascii="Verdana" w:hAnsi="Verdana" w:cstheme="minorHAnsi"/>
          <w:sz w:val="20"/>
          <w:szCs w:val="20"/>
        </w:rPr>
        <w:t>Обстоятелствата, установяващи правото за участие в тръжната процедура по т.1, т.3, т.4, т.5 и т.6, се удостоверяват служебно</w:t>
      </w:r>
      <w:r w:rsidRPr="00C33AB9">
        <w:rPr>
          <w:rFonts w:ascii="Verdana" w:hAnsi="Verdana" w:cstheme="minorHAnsi"/>
          <w:sz w:val="20"/>
          <w:szCs w:val="20"/>
          <w:u w:val="single"/>
        </w:rPr>
        <w:t xml:space="preserve"> </w:t>
      </w:r>
      <w:r w:rsidRPr="00C33AB9">
        <w:rPr>
          <w:rFonts w:ascii="Verdana" w:hAnsi="Verdana" w:cstheme="minorHAnsi"/>
          <w:sz w:val="20"/>
          <w:szCs w:val="20"/>
        </w:rPr>
        <w:t>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ЗСПЗЗ информацията се събира служебно от ОД "Земеделие" Ловеч, а с декларация се удостоверяват обстоятелствата по т.2, т.7, т.8 и т.9.</w:t>
      </w:r>
    </w:p>
    <w:p w:rsidR="00B41F9A" w:rsidRPr="00C33AB9" w:rsidRDefault="00B41F9A" w:rsidP="00C33AB9">
      <w:pPr>
        <w:jc w:val="both"/>
        <w:rPr>
          <w:rFonts w:ascii="Verdana" w:hAnsi="Verdana"/>
          <w:b/>
          <w:sz w:val="20"/>
          <w:szCs w:val="20"/>
          <w:lang w:val="bg-BG"/>
        </w:rPr>
      </w:pPr>
    </w:p>
    <w:p w:rsidR="0076508A" w:rsidRPr="00C33AB9" w:rsidRDefault="00FC4806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E7416C">
        <w:rPr>
          <w:rFonts w:ascii="Verdana" w:hAnsi="Verdana"/>
          <w:sz w:val="20"/>
          <w:szCs w:val="20"/>
          <w:lang w:val="ru-RU"/>
        </w:rPr>
        <w:t>Н</w:t>
      </w:r>
      <w:r w:rsidR="00B036DE" w:rsidRPr="00E7416C">
        <w:rPr>
          <w:rFonts w:ascii="Verdana" w:hAnsi="Verdana"/>
          <w:sz w:val="20"/>
          <w:szCs w:val="20"/>
          <w:lang w:val="ru-RU"/>
        </w:rPr>
        <w:t>Е СЕ ДОПУСКАТ ДО УЧАСТИЕ В</w:t>
      </w:r>
      <w:r w:rsidR="00E7416C" w:rsidRPr="00E7416C">
        <w:rPr>
          <w:rFonts w:ascii="Verdana" w:hAnsi="Verdana"/>
          <w:sz w:val="20"/>
          <w:szCs w:val="20"/>
          <w:lang w:val="ru-RU"/>
        </w:rPr>
        <w:t xml:space="preserve"> ТЪРГА ЛИЦА</w:t>
      </w:r>
      <w:r w:rsidRPr="00E7416C">
        <w:rPr>
          <w:rFonts w:ascii="Verdana" w:hAnsi="Verdana"/>
          <w:sz w:val="20"/>
          <w:szCs w:val="20"/>
          <w:lang w:val="ru-RU"/>
        </w:rPr>
        <w:t>,</w:t>
      </w:r>
      <w:r w:rsidRPr="00C33AB9">
        <w:rPr>
          <w:rFonts w:ascii="Verdana" w:hAnsi="Verdana"/>
          <w:sz w:val="20"/>
          <w:szCs w:val="20"/>
          <w:lang w:val="ru-RU"/>
        </w:rPr>
        <w:t xml:space="preserve"> които не отговарят на горепосочените изисквания, както и оферти, които не са придружени с </w:t>
      </w:r>
      <w:r w:rsidR="00EF5AD2" w:rsidRPr="00C33AB9">
        <w:rPr>
          <w:rFonts w:ascii="Verdana" w:hAnsi="Verdana"/>
          <w:sz w:val="20"/>
          <w:szCs w:val="20"/>
          <w:lang w:val="ru-RU"/>
        </w:rPr>
        <w:t xml:space="preserve">нужните </w:t>
      </w:r>
      <w:r w:rsidRPr="00C33AB9">
        <w:rPr>
          <w:rFonts w:ascii="Verdana" w:hAnsi="Verdana"/>
          <w:sz w:val="20"/>
          <w:szCs w:val="20"/>
          <w:lang w:val="ru-RU"/>
        </w:rPr>
        <w:t>докуме</w:t>
      </w:r>
      <w:r w:rsidR="00EF5AD2" w:rsidRPr="00C33AB9">
        <w:rPr>
          <w:rFonts w:ascii="Verdana" w:hAnsi="Verdana"/>
          <w:sz w:val="20"/>
          <w:szCs w:val="20"/>
          <w:lang w:val="ru-RU"/>
        </w:rPr>
        <w:t>нтите.</w:t>
      </w:r>
    </w:p>
    <w:p w:rsidR="00FC4806" w:rsidRPr="00C33AB9" w:rsidRDefault="00FC4806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>Други основания за декласиране са: недостатъчност на депозита или липса на бордеро за внесен депозит</w:t>
      </w:r>
      <w:r w:rsidR="00DE1217" w:rsidRPr="00C33AB9"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 w:rsidR="00DE1217" w:rsidRPr="00C33AB9">
        <w:rPr>
          <w:rFonts w:ascii="Verdana" w:hAnsi="Verdana"/>
          <w:sz w:val="20"/>
          <w:szCs w:val="20"/>
          <w:lang w:val="ru-RU"/>
        </w:rPr>
        <w:t>за всеки имот поотделно</w:t>
      </w:r>
      <w:r w:rsidRPr="00C33AB9">
        <w:rPr>
          <w:rFonts w:ascii="Verdana" w:hAnsi="Verdana"/>
          <w:sz w:val="20"/>
          <w:szCs w:val="20"/>
          <w:lang w:val="ru-RU"/>
        </w:rPr>
        <w:t>; предложена цена, по</w:t>
      </w:r>
      <w:r w:rsidRPr="00C33AB9">
        <w:rPr>
          <w:rFonts w:ascii="Verdana" w:hAnsi="Verdana"/>
          <w:sz w:val="20"/>
          <w:szCs w:val="20"/>
          <w:lang w:val="bg-BG"/>
        </w:rPr>
        <w:t>-</w:t>
      </w:r>
      <w:r w:rsidRPr="00C33AB9">
        <w:rPr>
          <w:rFonts w:ascii="Verdana" w:hAnsi="Verdana"/>
          <w:sz w:val="20"/>
          <w:szCs w:val="20"/>
          <w:lang w:val="ru-RU"/>
        </w:rPr>
        <w:t xml:space="preserve">ниска от началната тръжна цена. </w:t>
      </w:r>
    </w:p>
    <w:p w:rsidR="00FC4806" w:rsidRPr="00C33AB9" w:rsidRDefault="0076508A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>Не се разглеждат предложенията на кандидати неявили се или неизпратили упълномощено лице</w:t>
      </w:r>
      <w:r w:rsidR="00B41F9A" w:rsidRPr="00C33AB9">
        <w:rPr>
          <w:rFonts w:ascii="Verdana" w:hAnsi="Verdana"/>
          <w:sz w:val="20"/>
          <w:szCs w:val="20"/>
          <w:lang w:val="ru-RU"/>
        </w:rPr>
        <w:t>, което да ги представлява</w:t>
      </w:r>
      <w:r w:rsidRPr="00C33AB9">
        <w:rPr>
          <w:rFonts w:ascii="Verdana" w:hAnsi="Verdana"/>
          <w:sz w:val="20"/>
          <w:szCs w:val="20"/>
          <w:lang w:val="ru-RU"/>
        </w:rPr>
        <w:t xml:space="preserve"> на </w:t>
      </w:r>
      <w:proofErr w:type="gramStart"/>
      <w:r w:rsidRPr="00C33AB9">
        <w:rPr>
          <w:rFonts w:ascii="Verdana" w:hAnsi="Verdana"/>
          <w:sz w:val="20"/>
          <w:szCs w:val="20"/>
          <w:lang w:val="ru-RU"/>
        </w:rPr>
        <w:t>търга .</w:t>
      </w:r>
      <w:proofErr w:type="gramEnd"/>
    </w:p>
    <w:p w:rsidR="00FC4806" w:rsidRPr="00C33AB9" w:rsidRDefault="0076508A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Предложената цена в левове на декар, задължително се посочва в цели </w:t>
      </w:r>
      <w:proofErr w:type="gramStart"/>
      <w:r w:rsidRPr="00C33AB9">
        <w:rPr>
          <w:rFonts w:ascii="Verdana" w:hAnsi="Verdana"/>
          <w:sz w:val="20"/>
          <w:szCs w:val="20"/>
          <w:lang w:val="ru-RU"/>
        </w:rPr>
        <w:t>левове .</w:t>
      </w:r>
      <w:proofErr w:type="gramEnd"/>
    </w:p>
    <w:p w:rsidR="00EF5AD2" w:rsidRPr="00C33AB9" w:rsidRDefault="00EF5AD2" w:rsidP="00C33AB9">
      <w:pPr>
        <w:rPr>
          <w:rFonts w:ascii="Verdana" w:hAnsi="Verdana"/>
          <w:b/>
          <w:sz w:val="20"/>
          <w:szCs w:val="20"/>
          <w:lang w:val="ru-RU"/>
        </w:rPr>
      </w:pPr>
    </w:p>
    <w:p w:rsidR="00EF5AD2" w:rsidRPr="00C33AB9" w:rsidRDefault="00FC4806" w:rsidP="00C33AB9">
      <w:pPr>
        <w:ind w:firstLine="708"/>
        <w:jc w:val="center"/>
        <w:rPr>
          <w:rFonts w:ascii="Verdana" w:hAnsi="Verdana"/>
          <w:b/>
          <w:sz w:val="20"/>
          <w:szCs w:val="20"/>
          <w:lang w:val="ru-RU"/>
        </w:rPr>
      </w:pPr>
      <w:r w:rsidRPr="00C33AB9">
        <w:rPr>
          <w:rFonts w:ascii="Verdana" w:hAnsi="Verdana"/>
          <w:b/>
          <w:sz w:val="20"/>
          <w:szCs w:val="20"/>
          <w:lang w:val="ru-RU"/>
        </w:rPr>
        <w:t>ДОКУМЕНТИ ЗА УЧАСТИЕ В ТЪРГА</w:t>
      </w:r>
    </w:p>
    <w:p w:rsidR="00FC4806" w:rsidRPr="00C33AB9" w:rsidRDefault="00FC4806" w:rsidP="00C33AB9">
      <w:pPr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Кандидатите за участие в търга представят:</w:t>
      </w:r>
    </w:p>
    <w:p w:rsidR="00E52736" w:rsidRPr="00C33AB9" w:rsidRDefault="00FC4806" w:rsidP="00C33AB9">
      <w:pPr>
        <w:numPr>
          <w:ilvl w:val="0"/>
          <w:numId w:val="3"/>
        </w:numPr>
        <w:tabs>
          <w:tab w:val="clear" w:pos="720"/>
          <w:tab w:val="num" w:pos="709"/>
        </w:tabs>
        <w:ind w:hanging="294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заявление-оферта за участие </w:t>
      </w:r>
      <w:r w:rsidR="0076508A" w:rsidRPr="00C33AB9">
        <w:rPr>
          <w:rFonts w:ascii="Verdana" w:hAnsi="Verdana"/>
          <w:sz w:val="20"/>
          <w:szCs w:val="20"/>
          <w:lang w:val="bg-BG"/>
        </w:rPr>
        <w:t>(</w:t>
      </w:r>
      <w:r w:rsidRPr="00C33AB9">
        <w:rPr>
          <w:rFonts w:ascii="Verdana" w:hAnsi="Verdana"/>
          <w:sz w:val="20"/>
          <w:szCs w:val="20"/>
          <w:lang w:val="bg-BG"/>
        </w:rPr>
        <w:t>по образец</w:t>
      </w:r>
      <w:r w:rsidR="0076508A" w:rsidRPr="00C33AB9">
        <w:rPr>
          <w:rFonts w:ascii="Verdana" w:hAnsi="Verdana"/>
          <w:sz w:val="20"/>
          <w:szCs w:val="20"/>
          <w:lang w:val="bg-BG"/>
        </w:rPr>
        <w:t xml:space="preserve"> одобрен от министъра на земеделието</w:t>
      </w:r>
      <w:r w:rsidR="0076508A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 xml:space="preserve"> </w:t>
      </w:r>
      <w:r w:rsidR="006A0C44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и храните </w:t>
      </w:r>
      <w:r w:rsidR="0076508A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със </w:t>
      </w:r>
      <w:r w:rsidR="0076508A" w:rsidRPr="00C33AB9">
        <w:rPr>
          <w:rFonts w:ascii="Verdana" w:hAnsi="Verdana"/>
          <w:sz w:val="20"/>
          <w:szCs w:val="20"/>
          <w:lang w:val="bg-BG"/>
        </w:rPr>
        <w:t>Заповед № РД 46-</w:t>
      </w:r>
      <w:r w:rsidR="0076508A" w:rsidRPr="00C33AB9">
        <w:rPr>
          <w:rFonts w:ascii="Verdana" w:hAnsi="Verdana"/>
          <w:sz w:val="20"/>
          <w:szCs w:val="20"/>
          <w:lang w:val="ru-RU"/>
        </w:rPr>
        <w:t>182</w:t>
      </w:r>
      <w:r w:rsidR="0076508A" w:rsidRPr="00C33AB9">
        <w:rPr>
          <w:rFonts w:ascii="Verdana" w:hAnsi="Verdana"/>
          <w:sz w:val="20"/>
          <w:szCs w:val="20"/>
          <w:lang w:val="bg-BG"/>
        </w:rPr>
        <w:t>/ 05.0</w:t>
      </w:r>
      <w:r w:rsidR="0076508A" w:rsidRPr="00C33AB9">
        <w:rPr>
          <w:rFonts w:ascii="Verdana" w:hAnsi="Verdana"/>
          <w:sz w:val="20"/>
          <w:szCs w:val="20"/>
          <w:lang w:val="ru-RU"/>
        </w:rPr>
        <w:t>6</w:t>
      </w:r>
      <w:r w:rsidR="0076508A" w:rsidRPr="00C33AB9">
        <w:rPr>
          <w:rFonts w:ascii="Verdana" w:hAnsi="Verdana"/>
          <w:sz w:val="20"/>
          <w:szCs w:val="20"/>
          <w:lang w:val="bg-BG"/>
        </w:rPr>
        <w:t>.2024г.)</w:t>
      </w:r>
      <w:r w:rsidRPr="00C33AB9">
        <w:rPr>
          <w:rFonts w:ascii="Verdana" w:hAnsi="Verdana"/>
          <w:sz w:val="20"/>
          <w:szCs w:val="20"/>
          <w:lang w:val="bg-BG"/>
        </w:rPr>
        <w:t>;</w:t>
      </w:r>
    </w:p>
    <w:p w:rsidR="00E52736" w:rsidRPr="00C33AB9" w:rsidRDefault="00FC4806" w:rsidP="00C33AB9">
      <w:pPr>
        <w:numPr>
          <w:ilvl w:val="0"/>
          <w:numId w:val="3"/>
        </w:numPr>
        <w:tabs>
          <w:tab w:val="clear" w:pos="720"/>
          <w:tab w:val="num" w:pos="709"/>
        </w:tabs>
        <w:ind w:left="426" w:hanging="11"/>
        <w:jc w:val="both"/>
        <w:textAlignment w:val="center"/>
        <w:rPr>
          <w:rFonts w:ascii="Verdana" w:hAnsi="Verdana"/>
          <w:sz w:val="20"/>
          <w:szCs w:val="20"/>
          <w:lang w:val="en"/>
        </w:rPr>
      </w:pPr>
      <w:r w:rsidRPr="00C33AB9">
        <w:rPr>
          <w:rFonts w:ascii="Verdana" w:hAnsi="Verdana"/>
          <w:sz w:val="20"/>
          <w:szCs w:val="20"/>
          <w:lang w:val="bg-BG"/>
        </w:rPr>
        <w:t>банково бордеро за внесен депозит;</w:t>
      </w:r>
    </w:p>
    <w:p w:rsidR="009E61A5" w:rsidRPr="00C33AB9" w:rsidRDefault="00E52736" w:rsidP="00C33AB9">
      <w:pPr>
        <w:numPr>
          <w:ilvl w:val="0"/>
          <w:numId w:val="3"/>
        </w:numPr>
        <w:tabs>
          <w:tab w:val="clear" w:pos="720"/>
          <w:tab w:val="num" w:pos="709"/>
        </w:tabs>
        <w:ind w:left="426" w:hanging="11"/>
        <w:jc w:val="both"/>
        <w:textAlignment w:val="center"/>
        <w:rPr>
          <w:rStyle w:val="samedocreference1"/>
          <w:rFonts w:ascii="Verdana" w:hAnsi="Verdana"/>
          <w:color w:val="000000"/>
          <w:sz w:val="20"/>
          <w:szCs w:val="20"/>
          <w:u w:val="none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>деклараци</w:t>
      </w:r>
      <w:r w:rsidR="009E61A5" w:rsidRPr="00C33AB9">
        <w:rPr>
          <w:rFonts w:ascii="Verdana" w:hAnsi="Verdana"/>
          <w:color w:val="000000"/>
          <w:sz w:val="20"/>
          <w:szCs w:val="20"/>
          <w:lang w:val="bg-BG"/>
        </w:rPr>
        <w:t>я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по </w:t>
      </w:r>
      <w:r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 xml:space="preserve">чл. </w:t>
      </w:r>
      <w:r w:rsidR="00C74DFF" w:rsidRPr="00C33AB9">
        <w:rPr>
          <w:rFonts w:ascii="Verdana" w:hAnsi="Verdana"/>
          <w:sz w:val="20"/>
          <w:szCs w:val="20"/>
          <w:lang w:val="bg-BG"/>
        </w:rPr>
        <w:t>47з, ал. 1, т. 6 и</w:t>
      </w:r>
      <w:r w:rsidR="009E61A5" w:rsidRPr="00C33AB9">
        <w:rPr>
          <w:rFonts w:ascii="Verdana" w:hAnsi="Verdana"/>
          <w:sz w:val="20"/>
          <w:szCs w:val="20"/>
          <w:lang w:val="bg-BG"/>
        </w:rPr>
        <w:t xml:space="preserve"> 9 от ППЗСПЗЗ </w:t>
      </w:r>
      <w:r w:rsidR="00C74DFF" w:rsidRPr="00C33AB9">
        <w:rPr>
          <w:rFonts w:ascii="Verdana" w:hAnsi="Verdana"/>
          <w:sz w:val="20"/>
          <w:szCs w:val="20"/>
          <w:lang w:val="bg-BG"/>
        </w:rPr>
        <w:t>(по образец одобрен от министъра на земеделието</w:t>
      </w:r>
      <w:r w:rsidR="009E61A5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 xml:space="preserve"> </w:t>
      </w:r>
      <w:r w:rsidR="006A0C44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и храните </w:t>
      </w:r>
      <w:r w:rsidR="00CF7C6B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 xml:space="preserve">със </w:t>
      </w:r>
      <w:r w:rsidR="00CF7C6B" w:rsidRPr="00C33AB9">
        <w:rPr>
          <w:rFonts w:ascii="Verdana" w:hAnsi="Verdana"/>
          <w:sz w:val="20"/>
          <w:szCs w:val="20"/>
          <w:lang w:val="bg-BG"/>
        </w:rPr>
        <w:t xml:space="preserve">Заповед № </w:t>
      </w:r>
      <w:r w:rsidR="0076508A" w:rsidRPr="00C33AB9">
        <w:rPr>
          <w:rFonts w:ascii="Verdana" w:hAnsi="Verdana"/>
          <w:sz w:val="20"/>
          <w:szCs w:val="20"/>
          <w:lang w:val="bg-BG"/>
        </w:rPr>
        <w:t>РД 46-</w:t>
      </w:r>
      <w:r w:rsidR="0076508A" w:rsidRPr="00C33AB9">
        <w:rPr>
          <w:rFonts w:ascii="Verdana" w:hAnsi="Verdana"/>
          <w:sz w:val="20"/>
          <w:szCs w:val="20"/>
          <w:lang w:val="ru-RU"/>
        </w:rPr>
        <w:t>182</w:t>
      </w:r>
      <w:r w:rsidR="0076508A" w:rsidRPr="00C33AB9">
        <w:rPr>
          <w:rFonts w:ascii="Verdana" w:hAnsi="Verdana"/>
          <w:sz w:val="20"/>
          <w:szCs w:val="20"/>
          <w:lang w:val="bg-BG"/>
        </w:rPr>
        <w:t>/ 05.0</w:t>
      </w:r>
      <w:r w:rsidR="0076508A" w:rsidRPr="00C33AB9">
        <w:rPr>
          <w:rFonts w:ascii="Verdana" w:hAnsi="Verdana"/>
          <w:sz w:val="20"/>
          <w:szCs w:val="20"/>
          <w:lang w:val="ru-RU"/>
        </w:rPr>
        <w:t>6</w:t>
      </w:r>
      <w:r w:rsidR="0076508A" w:rsidRPr="00C33AB9">
        <w:rPr>
          <w:rFonts w:ascii="Verdana" w:hAnsi="Verdana"/>
          <w:sz w:val="20"/>
          <w:szCs w:val="20"/>
          <w:lang w:val="bg-BG"/>
        </w:rPr>
        <w:t>.2024г.</w:t>
      </w:r>
      <w:r w:rsidR="00CF7C6B" w:rsidRPr="00C33AB9">
        <w:rPr>
          <w:rFonts w:ascii="Verdana" w:hAnsi="Verdana"/>
          <w:sz w:val="20"/>
          <w:szCs w:val="20"/>
          <w:lang w:val="bg-BG"/>
        </w:rPr>
        <w:t>)</w:t>
      </w:r>
      <w:r w:rsidR="009E61A5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bg-BG"/>
        </w:rPr>
        <w:t>;</w:t>
      </w:r>
    </w:p>
    <w:p w:rsidR="00E52736" w:rsidRPr="00C33AB9" w:rsidRDefault="00E52736" w:rsidP="00C33AB9">
      <w:pPr>
        <w:numPr>
          <w:ilvl w:val="0"/>
          <w:numId w:val="3"/>
        </w:numPr>
        <w:tabs>
          <w:tab w:val="clear" w:pos="720"/>
          <w:tab w:val="num" w:pos="709"/>
        </w:tabs>
        <w:ind w:left="426" w:hanging="11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>нотариално заверено пълномощно, когато лицето участва в търга чрез пълномощник</w:t>
      </w:r>
      <w:r w:rsidR="00D53D0E" w:rsidRPr="00C33AB9">
        <w:rPr>
          <w:rFonts w:ascii="Verdana" w:hAnsi="Verdana"/>
          <w:sz w:val="20"/>
          <w:szCs w:val="20"/>
          <w:lang w:val="bg-BG"/>
        </w:rPr>
        <w:t xml:space="preserve"> /може да бъде представен в препис, заверени от кандидата/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>;</w:t>
      </w:r>
    </w:p>
    <w:p w:rsidR="004965DF" w:rsidRPr="00C33AB9" w:rsidRDefault="00E52736" w:rsidP="00C33AB9">
      <w:pPr>
        <w:ind w:firstLine="426"/>
        <w:jc w:val="both"/>
        <w:textAlignment w:val="center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ab/>
      </w:r>
      <w:r w:rsidR="004965DF" w:rsidRPr="00C33AB9">
        <w:rPr>
          <w:rFonts w:ascii="Verdana" w:hAnsi="Verdana"/>
          <w:sz w:val="20"/>
          <w:szCs w:val="20"/>
          <w:lang w:val="bg-BG"/>
        </w:rPr>
        <w:t>Заявлението-оферта за участие по образец</w:t>
      </w:r>
      <w:r w:rsidR="00D53D0E" w:rsidRPr="00C33AB9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D53D0E" w:rsidRPr="00C33AB9">
        <w:rPr>
          <w:rFonts w:ascii="Verdana" w:hAnsi="Verdana"/>
          <w:sz w:val="20"/>
          <w:szCs w:val="20"/>
          <w:lang w:val="bg-BG"/>
        </w:rPr>
        <w:t xml:space="preserve">и </w:t>
      </w:r>
      <w:r w:rsidR="00D53D0E" w:rsidRPr="00C33AB9">
        <w:rPr>
          <w:rFonts w:ascii="Verdana" w:hAnsi="Verdana"/>
          <w:color w:val="000000"/>
          <w:sz w:val="20"/>
          <w:szCs w:val="20"/>
          <w:lang w:val="en"/>
        </w:rPr>
        <w:t>деклараци</w:t>
      </w:r>
      <w:r w:rsidR="00D53D0E" w:rsidRPr="00C33AB9">
        <w:rPr>
          <w:rFonts w:ascii="Verdana" w:hAnsi="Verdana"/>
          <w:color w:val="000000"/>
          <w:sz w:val="20"/>
          <w:szCs w:val="20"/>
          <w:lang w:val="bg-BG"/>
        </w:rPr>
        <w:t>ята</w:t>
      </w:r>
      <w:r w:rsidR="00D53D0E" w:rsidRPr="00C33AB9">
        <w:rPr>
          <w:rFonts w:ascii="Verdana" w:hAnsi="Verdana"/>
          <w:b/>
          <w:color w:val="000000"/>
          <w:sz w:val="20"/>
          <w:szCs w:val="20"/>
          <w:lang w:val="en"/>
        </w:rPr>
        <w:t xml:space="preserve"> </w:t>
      </w:r>
      <w:r w:rsidR="00D53D0E" w:rsidRPr="00C33AB9">
        <w:rPr>
          <w:rFonts w:ascii="Verdana" w:hAnsi="Verdana"/>
          <w:color w:val="000000"/>
          <w:sz w:val="20"/>
          <w:szCs w:val="20"/>
          <w:lang w:val="en"/>
        </w:rPr>
        <w:t xml:space="preserve">по </w:t>
      </w:r>
      <w:r w:rsidR="00D53D0E" w:rsidRPr="00C33AB9">
        <w:rPr>
          <w:rStyle w:val="samedocreference1"/>
          <w:rFonts w:ascii="Verdana" w:hAnsi="Verdana"/>
          <w:color w:val="auto"/>
          <w:sz w:val="20"/>
          <w:szCs w:val="20"/>
          <w:u w:val="none"/>
          <w:lang w:val="en"/>
        </w:rPr>
        <w:t xml:space="preserve">чл. </w:t>
      </w:r>
      <w:r w:rsidR="00D53D0E" w:rsidRPr="00C33AB9">
        <w:rPr>
          <w:rFonts w:ascii="Verdana" w:hAnsi="Verdana"/>
          <w:sz w:val="20"/>
          <w:szCs w:val="20"/>
          <w:lang w:val="bg-BG"/>
        </w:rPr>
        <w:t>47з, ал. 1, т. 6 и 9 от ППЗСПЗЗ по образец,</w:t>
      </w:r>
      <w:r w:rsidR="004965DF" w:rsidRPr="00C33AB9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CA278A" w:rsidRPr="00C33AB9">
        <w:rPr>
          <w:rFonts w:ascii="Verdana" w:hAnsi="Verdana"/>
          <w:b/>
          <w:sz w:val="20"/>
          <w:szCs w:val="20"/>
          <w:lang w:val="bg-BG"/>
        </w:rPr>
        <w:t>се представя</w:t>
      </w:r>
      <w:r w:rsidR="005D6668" w:rsidRPr="00C33AB9">
        <w:rPr>
          <w:rFonts w:ascii="Verdana" w:hAnsi="Verdana"/>
          <w:b/>
          <w:sz w:val="20"/>
          <w:szCs w:val="20"/>
          <w:lang w:val="bg-BG"/>
        </w:rPr>
        <w:t xml:space="preserve"> в плика</w:t>
      </w:r>
      <w:r w:rsidR="00CA278A" w:rsidRPr="00C33AB9">
        <w:rPr>
          <w:rFonts w:ascii="Verdana" w:hAnsi="Verdana"/>
          <w:b/>
          <w:sz w:val="20"/>
          <w:szCs w:val="20"/>
          <w:lang w:val="bg-BG"/>
        </w:rPr>
        <w:t xml:space="preserve"> в оригинал и </w:t>
      </w:r>
      <w:r w:rsidR="00F32498" w:rsidRPr="00C33AB9">
        <w:rPr>
          <w:rFonts w:ascii="Verdana" w:hAnsi="Verdana"/>
          <w:b/>
          <w:sz w:val="20"/>
          <w:szCs w:val="20"/>
          <w:lang w:val="bg-BG"/>
        </w:rPr>
        <w:t>се</w:t>
      </w:r>
      <w:r w:rsidR="004965DF" w:rsidRPr="00C33AB9">
        <w:rPr>
          <w:rFonts w:ascii="Verdana" w:hAnsi="Verdana"/>
          <w:sz w:val="20"/>
          <w:szCs w:val="20"/>
          <w:lang w:val="bg-BG"/>
        </w:rPr>
        <w:t>:</w:t>
      </w:r>
    </w:p>
    <w:p w:rsidR="004965DF" w:rsidRPr="00C33AB9" w:rsidRDefault="004965DF" w:rsidP="00C33AB9">
      <w:pPr>
        <w:pStyle w:val="ae"/>
        <w:numPr>
          <w:ilvl w:val="0"/>
          <w:numId w:val="12"/>
        </w:numPr>
        <w:jc w:val="both"/>
        <w:textAlignment w:val="center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 xml:space="preserve"> подписва </w:t>
      </w:r>
      <w:r w:rsidR="00F32498" w:rsidRPr="00C33AB9">
        <w:rPr>
          <w:rFonts w:ascii="Verdana" w:hAnsi="Verdana"/>
          <w:sz w:val="20"/>
          <w:szCs w:val="20"/>
          <w:lang w:val="bg-BG"/>
        </w:rPr>
        <w:t>за физическите лица</w:t>
      </w:r>
      <w:r w:rsidRPr="00C33AB9">
        <w:rPr>
          <w:rFonts w:ascii="Verdana" w:hAnsi="Verdana"/>
          <w:sz w:val="20"/>
          <w:szCs w:val="20"/>
          <w:lang w:val="bg-BG"/>
        </w:rPr>
        <w:t>;</w:t>
      </w:r>
    </w:p>
    <w:p w:rsidR="00D06C89" w:rsidRPr="00C33AB9" w:rsidRDefault="00F5332A" w:rsidP="00C33AB9">
      <w:pPr>
        <w:pStyle w:val="ae"/>
        <w:numPr>
          <w:ilvl w:val="0"/>
          <w:numId w:val="12"/>
        </w:numPr>
        <w:jc w:val="both"/>
        <w:textAlignment w:val="center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подписват и подпечатват</w:t>
      </w:r>
      <w:r w:rsidRPr="00C33AB9">
        <w:rPr>
          <w:rFonts w:ascii="Verdana" w:hAnsi="Verdana"/>
          <w:sz w:val="20"/>
          <w:szCs w:val="20"/>
          <w:lang w:val="bg-BG"/>
        </w:rPr>
        <w:t xml:space="preserve"> /за еднолични търговци</w:t>
      </w:r>
      <w:r w:rsidR="00D53D0E" w:rsidRPr="00C33AB9">
        <w:rPr>
          <w:rFonts w:ascii="Verdana" w:hAnsi="Verdana"/>
          <w:sz w:val="20"/>
          <w:szCs w:val="20"/>
          <w:lang w:val="bg-BG"/>
        </w:rPr>
        <w:t>, кооперации</w:t>
      </w:r>
      <w:r w:rsidRPr="00C33AB9">
        <w:rPr>
          <w:rFonts w:ascii="Verdana" w:hAnsi="Verdana"/>
          <w:sz w:val="20"/>
          <w:szCs w:val="20"/>
          <w:lang w:val="bg-BG"/>
        </w:rPr>
        <w:t xml:space="preserve"> и юридически лица/.</w:t>
      </w:r>
    </w:p>
    <w:p w:rsidR="00536E60" w:rsidRPr="00C33AB9" w:rsidRDefault="00EC594E" w:rsidP="00C33AB9">
      <w:pPr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К</w:t>
      </w:r>
      <w:r w:rsidR="00FC4806" w:rsidRPr="00C33AB9">
        <w:rPr>
          <w:rFonts w:ascii="Verdana" w:hAnsi="Verdana"/>
          <w:sz w:val="20"/>
          <w:szCs w:val="20"/>
          <w:lang w:val="bg-BG"/>
        </w:rPr>
        <w:t xml:space="preserve">андидатите за участие в търга за повече от един имот представят документи по </w:t>
      </w:r>
      <w:r w:rsidR="00FC4806" w:rsidRPr="00C33AB9">
        <w:rPr>
          <w:rFonts w:ascii="Verdana" w:hAnsi="Verdana"/>
          <w:b/>
          <w:sz w:val="20"/>
          <w:szCs w:val="20"/>
          <w:lang w:val="bg-BG"/>
        </w:rPr>
        <w:t>т.1</w:t>
      </w:r>
      <w:r w:rsidR="00FC4806" w:rsidRPr="00C33AB9">
        <w:rPr>
          <w:rFonts w:ascii="Verdana" w:hAnsi="Verdana"/>
          <w:sz w:val="20"/>
          <w:szCs w:val="20"/>
          <w:lang w:val="bg-BG"/>
        </w:rPr>
        <w:t xml:space="preserve"> /заявление-оферта за участие по образец/ и </w:t>
      </w:r>
      <w:r w:rsidR="00FC4806" w:rsidRPr="00C33AB9">
        <w:rPr>
          <w:rFonts w:ascii="Verdana" w:hAnsi="Verdana"/>
          <w:b/>
          <w:sz w:val="20"/>
          <w:szCs w:val="20"/>
          <w:lang w:val="bg-BG"/>
        </w:rPr>
        <w:t>т.2</w:t>
      </w:r>
      <w:r w:rsidR="00FC4806" w:rsidRPr="00C33AB9">
        <w:rPr>
          <w:rFonts w:ascii="Verdana" w:hAnsi="Verdana"/>
          <w:sz w:val="20"/>
          <w:szCs w:val="20"/>
          <w:lang w:val="bg-BG"/>
        </w:rPr>
        <w:t xml:space="preserve"> /банково бордеро за внесен депозит</w:t>
      </w:r>
      <w:r w:rsidR="0080761B" w:rsidRPr="00C33AB9">
        <w:rPr>
          <w:rFonts w:ascii="Verdana" w:hAnsi="Verdana"/>
          <w:sz w:val="20"/>
          <w:szCs w:val="20"/>
          <w:lang w:val="bg-BG"/>
        </w:rPr>
        <w:t xml:space="preserve"> с</w:t>
      </w:r>
      <w:r w:rsidR="00C67FF0" w:rsidRPr="00C33AB9">
        <w:rPr>
          <w:rFonts w:ascii="Verdana" w:hAnsi="Verdana"/>
          <w:sz w:val="20"/>
          <w:szCs w:val="20"/>
          <w:lang w:val="bg-BG"/>
        </w:rPr>
        <w:t>ъс задължително</w:t>
      </w:r>
      <w:r w:rsidR="0080761B" w:rsidRPr="00C33AB9">
        <w:rPr>
          <w:rFonts w:ascii="Verdana" w:hAnsi="Verdana"/>
          <w:sz w:val="20"/>
          <w:szCs w:val="20"/>
          <w:lang w:val="bg-BG"/>
        </w:rPr>
        <w:t xml:space="preserve"> изписан идентификатор на имота</w:t>
      </w:r>
      <w:r w:rsidR="006339E7" w:rsidRPr="00C33AB9">
        <w:rPr>
          <w:rFonts w:ascii="Verdana" w:hAnsi="Verdana"/>
          <w:sz w:val="20"/>
          <w:szCs w:val="20"/>
          <w:lang w:val="bg-BG"/>
        </w:rPr>
        <w:t xml:space="preserve"> по КККР</w:t>
      </w:r>
      <w:r w:rsidR="0080761B" w:rsidRPr="00C33AB9">
        <w:rPr>
          <w:rFonts w:ascii="Verdana" w:hAnsi="Verdana"/>
          <w:sz w:val="20"/>
          <w:szCs w:val="20"/>
          <w:lang w:val="bg-BG"/>
        </w:rPr>
        <w:t>, за който е внесен</w:t>
      </w:r>
      <w:r w:rsidR="00FC4806" w:rsidRPr="00C33AB9">
        <w:rPr>
          <w:rFonts w:ascii="Verdana" w:hAnsi="Verdana"/>
          <w:sz w:val="20"/>
          <w:szCs w:val="20"/>
          <w:lang w:val="bg-BG"/>
        </w:rPr>
        <w:t>/</w:t>
      </w:r>
      <w:r w:rsidR="0080761B" w:rsidRPr="00C33AB9">
        <w:rPr>
          <w:rFonts w:ascii="Verdana" w:hAnsi="Verdana"/>
          <w:sz w:val="20"/>
          <w:szCs w:val="20"/>
          <w:lang w:val="bg-BG"/>
        </w:rPr>
        <w:t xml:space="preserve"> окомплектовани</w:t>
      </w:r>
      <w:r w:rsidR="00FC4806" w:rsidRPr="00C33AB9">
        <w:rPr>
          <w:rFonts w:ascii="Verdana" w:hAnsi="Verdana"/>
          <w:sz w:val="20"/>
          <w:szCs w:val="20"/>
          <w:lang w:val="bg-BG"/>
        </w:rPr>
        <w:t xml:space="preserve"> за всеки имот поотделно.</w:t>
      </w:r>
    </w:p>
    <w:p w:rsidR="00536E60" w:rsidRPr="00C33AB9" w:rsidRDefault="00536E60" w:rsidP="00C33AB9">
      <w:pPr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Предложената в заявлението-оферта цена за имота трябва да бъде изписана в цели левове на декар, с цифри и с думи. При различие е валидно изписването с думи.</w:t>
      </w:r>
    </w:p>
    <w:p w:rsidR="00536E60" w:rsidRPr="00C33AB9" w:rsidRDefault="00536E60" w:rsidP="00C33AB9">
      <w:pPr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  </w:t>
      </w:r>
      <w:r w:rsidRPr="00C33AB9">
        <w:rPr>
          <w:rFonts w:ascii="Verdana" w:hAnsi="Verdana"/>
          <w:sz w:val="20"/>
          <w:szCs w:val="20"/>
          <w:lang w:val="bg-BG"/>
        </w:rPr>
        <w:tab/>
        <w:t>За всеки имот се подава отделна оферта, като участникът в търга няма право да подава повече от една оферта за един имот.</w:t>
      </w:r>
    </w:p>
    <w:p w:rsidR="00536E60" w:rsidRPr="00C33AB9" w:rsidRDefault="00417781" w:rsidP="00C33AB9">
      <w:pPr>
        <w:ind w:firstLine="720"/>
        <w:jc w:val="both"/>
        <w:rPr>
          <w:rFonts w:ascii="Verdana" w:hAnsi="Verdana" w:cstheme="minorHAnsi"/>
          <w:sz w:val="20"/>
          <w:szCs w:val="20"/>
          <w:lang w:val="bg-BG"/>
        </w:rPr>
      </w:pPr>
      <w:r w:rsidRPr="00C33AB9">
        <w:rPr>
          <w:rFonts w:ascii="Verdana" w:hAnsi="Verdana" w:cstheme="minorHAnsi"/>
          <w:sz w:val="20"/>
          <w:szCs w:val="20"/>
        </w:rPr>
        <w:t xml:space="preserve">Документите за участие в търга се подават в запечатан </w:t>
      </w:r>
      <w:proofErr w:type="gramStart"/>
      <w:r w:rsidRPr="00C33AB9">
        <w:rPr>
          <w:rFonts w:ascii="Verdana" w:hAnsi="Verdana" w:cstheme="minorHAnsi"/>
          <w:sz w:val="20"/>
          <w:szCs w:val="20"/>
        </w:rPr>
        <w:t>непрозрачен  плик</w:t>
      </w:r>
      <w:proofErr w:type="gramEnd"/>
      <w:r w:rsidRPr="00C33AB9">
        <w:rPr>
          <w:rFonts w:ascii="Verdana" w:hAnsi="Verdana" w:cstheme="minorHAnsi"/>
          <w:sz w:val="20"/>
          <w:szCs w:val="20"/>
        </w:rPr>
        <w:t xml:space="preserve">, адресиран до Областна дирекция ”Земеделие” гр.Ловеч с указанието “за участие в търг” ,  всеки работен  ден от 9:00 ч. до 17:30 ч., в срок от 30 дни, считано от датата на публикуване на обявата за провеждане на тръжната сесия в местен вестник - </w:t>
      </w:r>
      <w:r w:rsidRPr="00C33AB9">
        <w:rPr>
          <w:rFonts w:ascii="Verdana" w:hAnsi="Verdana" w:cstheme="minorHAnsi"/>
          <w:b/>
          <w:sz w:val="20"/>
          <w:szCs w:val="20"/>
        </w:rPr>
        <w:t>до 24.07.2024 г.  включително</w:t>
      </w:r>
      <w:r w:rsidRPr="00C33AB9">
        <w:rPr>
          <w:rFonts w:ascii="Verdana" w:hAnsi="Verdana" w:cstheme="minorHAnsi"/>
          <w:sz w:val="20"/>
          <w:szCs w:val="20"/>
        </w:rPr>
        <w:t>.</w:t>
      </w:r>
    </w:p>
    <w:p w:rsidR="00536E60" w:rsidRPr="00C33AB9" w:rsidRDefault="00536E60" w:rsidP="00C33AB9">
      <w:pPr>
        <w:jc w:val="both"/>
        <w:rPr>
          <w:rFonts w:ascii="Verdana" w:hAnsi="Verdana"/>
          <w:sz w:val="20"/>
          <w:szCs w:val="20"/>
          <w:lang w:val="bg-BG"/>
        </w:rPr>
      </w:pPr>
    </w:p>
    <w:p w:rsidR="00C33AB9" w:rsidRPr="00C33AB9" w:rsidRDefault="00417781" w:rsidP="00C33AB9">
      <w:pPr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 xml:space="preserve">                                </w:t>
      </w:r>
      <w:r w:rsidR="00FC4806" w:rsidRPr="00C33AB9">
        <w:rPr>
          <w:rFonts w:ascii="Verdana" w:hAnsi="Verdana"/>
          <w:b/>
          <w:sz w:val="20"/>
          <w:szCs w:val="20"/>
          <w:lang w:val="bg-BG"/>
        </w:rPr>
        <w:t>ОТКРИВАНЕ И ПРОВЕЖДАНЕ НА ТЪРГА</w:t>
      </w:r>
    </w:p>
    <w:p w:rsidR="00FC4806" w:rsidRPr="00C33AB9" w:rsidRDefault="00FC4806" w:rsidP="00C33AB9">
      <w:pPr>
        <w:jc w:val="both"/>
        <w:rPr>
          <w:rFonts w:ascii="Verdana" w:hAnsi="Verdana"/>
          <w:b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   </w:t>
      </w:r>
      <w:r w:rsidRPr="00C33AB9">
        <w:rPr>
          <w:rFonts w:ascii="Verdana" w:hAnsi="Verdana"/>
          <w:sz w:val="20"/>
          <w:szCs w:val="20"/>
          <w:lang w:val="bg-BG"/>
        </w:rPr>
        <w:tab/>
      </w:r>
      <w:r w:rsidRPr="00C33AB9">
        <w:rPr>
          <w:rFonts w:ascii="Verdana" w:hAnsi="Verdana"/>
          <w:b/>
          <w:i/>
          <w:sz w:val="20"/>
          <w:szCs w:val="20"/>
          <w:lang w:val="ru-RU"/>
        </w:rPr>
        <w:t xml:space="preserve">Присъствието на кандидатите или упълномощени от тях лица на тръжната сесия е задължително, като при неявяване или неизпращане на </w:t>
      </w:r>
      <w:r w:rsidR="00B41F9A" w:rsidRPr="00C33AB9">
        <w:rPr>
          <w:rFonts w:ascii="Verdana" w:hAnsi="Verdana"/>
          <w:b/>
          <w:i/>
          <w:sz w:val="20"/>
          <w:szCs w:val="20"/>
          <w:lang w:val="ru-RU"/>
        </w:rPr>
        <w:t xml:space="preserve">упълномощен </w:t>
      </w:r>
      <w:r w:rsidRPr="00C33AB9">
        <w:rPr>
          <w:rFonts w:ascii="Verdana" w:hAnsi="Verdana"/>
          <w:b/>
          <w:i/>
          <w:sz w:val="20"/>
          <w:szCs w:val="20"/>
          <w:lang w:val="ru-RU"/>
        </w:rPr>
        <w:t>представител предложението за участие не се разглежда</w:t>
      </w:r>
      <w:r w:rsidRPr="00C33AB9">
        <w:rPr>
          <w:rFonts w:ascii="Verdana" w:hAnsi="Verdana"/>
          <w:b/>
          <w:sz w:val="20"/>
          <w:szCs w:val="20"/>
          <w:lang w:val="ru-RU"/>
        </w:rPr>
        <w:t>.</w:t>
      </w:r>
    </w:p>
    <w:p w:rsidR="00FC4806" w:rsidRPr="00C33AB9" w:rsidRDefault="00FC4806" w:rsidP="00C33AB9">
      <w:pPr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   </w:t>
      </w:r>
      <w:r w:rsidRPr="00C33AB9">
        <w:rPr>
          <w:rFonts w:ascii="Verdana" w:hAnsi="Verdana"/>
          <w:sz w:val="20"/>
          <w:szCs w:val="20"/>
          <w:lang w:val="ru-RU"/>
        </w:rPr>
        <w:tab/>
        <w:t>В деня и часа, определени за провеждането на тръжната сесия, председателят на комисията в присъствие на кандидатите проверява присъствието на членовете на комисията и на кандидатите чрез попълване на присъствен лист</w:t>
      </w:r>
      <w:r w:rsidR="00F85A48" w:rsidRPr="00C33AB9">
        <w:rPr>
          <w:rFonts w:ascii="Verdana" w:hAnsi="Verdana"/>
          <w:sz w:val="20"/>
          <w:szCs w:val="20"/>
          <w:lang w:val="ru-RU"/>
        </w:rPr>
        <w:t xml:space="preserve"> /в случай, че се налага удължаване на тръжната сесия</w:t>
      </w:r>
      <w:r w:rsidR="00D53D0E" w:rsidRPr="00C33AB9">
        <w:rPr>
          <w:rFonts w:ascii="Verdana" w:hAnsi="Verdana"/>
          <w:sz w:val="20"/>
          <w:szCs w:val="20"/>
          <w:lang w:val="ru-RU"/>
        </w:rPr>
        <w:t xml:space="preserve"> в следващ ден</w:t>
      </w:r>
      <w:r w:rsidR="00F85A48" w:rsidRPr="00C33AB9">
        <w:rPr>
          <w:rFonts w:ascii="Verdana" w:hAnsi="Verdana"/>
          <w:sz w:val="20"/>
          <w:szCs w:val="20"/>
          <w:lang w:val="ru-RU"/>
        </w:rPr>
        <w:t xml:space="preserve">, да се счита, че </w:t>
      </w:r>
      <w:r w:rsidR="00C55EBE" w:rsidRPr="00C33AB9">
        <w:rPr>
          <w:rFonts w:ascii="Verdana" w:hAnsi="Verdana"/>
          <w:sz w:val="20"/>
          <w:szCs w:val="20"/>
          <w:lang w:val="ru-RU"/>
        </w:rPr>
        <w:t xml:space="preserve">проверката за </w:t>
      </w:r>
      <w:r w:rsidR="00F85A48" w:rsidRPr="00C33AB9">
        <w:rPr>
          <w:rFonts w:ascii="Verdana" w:hAnsi="Verdana"/>
          <w:sz w:val="20"/>
          <w:szCs w:val="20"/>
          <w:lang w:val="ru-RU"/>
        </w:rPr>
        <w:t>присъствието на кандидатите е извършено еднократно в деня и часа на отриването й/</w:t>
      </w:r>
      <w:r w:rsidRPr="00C33AB9">
        <w:rPr>
          <w:rFonts w:ascii="Verdana" w:hAnsi="Verdana"/>
          <w:sz w:val="20"/>
          <w:szCs w:val="20"/>
          <w:lang w:val="ru-RU"/>
        </w:rPr>
        <w:t>. В случай</w:t>
      </w:r>
      <w:r w:rsidRPr="00C33AB9">
        <w:rPr>
          <w:rFonts w:ascii="Verdana" w:hAnsi="Verdana"/>
          <w:sz w:val="20"/>
          <w:szCs w:val="20"/>
          <w:lang w:val="bg-BG"/>
        </w:rPr>
        <w:t xml:space="preserve">, </w:t>
      </w:r>
      <w:r w:rsidRPr="00C33AB9">
        <w:rPr>
          <w:rFonts w:ascii="Verdana" w:hAnsi="Verdana"/>
          <w:sz w:val="20"/>
          <w:szCs w:val="20"/>
          <w:lang w:val="ru-RU"/>
        </w:rPr>
        <w:t>че отсъства кандидат, подал предложение за участие в търга, или негов пълномощник, тръжната сесия се отлага с един час.</w:t>
      </w:r>
    </w:p>
    <w:p w:rsidR="00FC4806" w:rsidRPr="00C33AB9" w:rsidRDefault="00FC4806" w:rsidP="00C33AB9">
      <w:pPr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   </w:t>
      </w:r>
      <w:r w:rsidRPr="00C33AB9">
        <w:rPr>
          <w:rFonts w:ascii="Verdana" w:hAnsi="Verdana"/>
          <w:sz w:val="20"/>
          <w:szCs w:val="20"/>
          <w:lang w:val="ru-RU"/>
        </w:rPr>
        <w:tab/>
        <w:t xml:space="preserve">След това председателят обявява откриването на търга и пристъпва към отваряне </w:t>
      </w:r>
      <w:proofErr w:type="gramStart"/>
      <w:r w:rsidRPr="00C33AB9">
        <w:rPr>
          <w:rFonts w:ascii="Verdana" w:hAnsi="Verdana"/>
          <w:sz w:val="20"/>
          <w:szCs w:val="20"/>
          <w:lang w:val="ru-RU"/>
        </w:rPr>
        <w:t>на  пликовете</w:t>
      </w:r>
      <w:proofErr w:type="gramEnd"/>
      <w:r w:rsidRPr="00C33AB9">
        <w:rPr>
          <w:rFonts w:ascii="Verdana" w:hAnsi="Verdana"/>
          <w:sz w:val="20"/>
          <w:szCs w:val="20"/>
          <w:lang w:val="ru-RU"/>
        </w:rPr>
        <w:t xml:space="preserve"> с документите за участие в търга, представя участниците и ги поканва да се легитимират; проверява редовността на документите, съдържащи се в плика, самоличността и пълномощията на представителя на кандидата, като констатира дали са изпълнени условията за провеждането на търга.</w:t>
      </w:r>
    </w:p>
    <w:p w:rsidR="00FC4806" w:rsidRPr="00C33AB9" w:rsidRDefault="00FC4806" w:rsidP="00C33AB9">
      <w:pPr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lastRenderedPageBreak/>
        <w:t xml:space="preserve"> </w:t>
      </w:r>
      <w:r w:rsidRPr="00C33AB9">
        <w:rPr>
          <w:rFonts w:ascii="Verdana" w:hAnsi="Verdana"/>
          <w:sz w:val="20"/>
          <w:szCs w:val="20"/>
          <w:lang w:val="ru-RU"/>
        </w:rPr>
        <w:tab/>
        <w:t xml:space="preserve"> Председателят на комисията обявява допуснатите </w:t>
      </w:r>
      <w:proofErr w:type="gramStart"/>
      <w:r w:rsidRPr="00C33AB9">
        <w:rPr>
          <w:rFonts w:ascii="Verdana" w:hAnsi="Verdana"/>
          <w:sz w:val="20"/>
          <w:szCs w:val="20"/>
          <w:lang w:val="ru-RU"/>
        </w:rPr>
        <w:t>до участие</w:t>
      </w:r>
      <w:proofErr w:type="gramEnd"/>
      <w:r w:rsidRPr="00C33AB9">
        <w:rPr>
          <w:rFonts w:ascii="Verdana" w:hAnsi="Verdana"/>
          <w:sz w:val="20"/>
          <w:szCs w:val="20"/>
          <w:lang w:val="ru-RU"/>
        </w:rPr>
        <w:t xml:space="preserve"> кандидати и кандидатите, които се декласират поради неспазване на някое от условията за участие, като посочва конкретното основание.</w:t>
      </w:r>
      <w:r w:rsidR="00E30FA4" w:rsidRPr="00C33AB9">
        <w:rPr>
          <w:rFonts w:ascii="Verdana" w:hAnsi="Verdana"/>
          <w:sz w:val="20"/>
          <w:szCs w:val="20"/>
          <w:lang w:val="ru-RU"/>
        </w:rPr>
        <w:t xml:space="preserve"> </w:t>
      </w:r>
    </w:p>
    <w:p w:rsidR="00E30FA4" w:rsidRPr="00C33AB9" w:rsidRDefault="00E30FA4" w:rsidP="00C33AB9">
      <w:pPr>
        <w:ind w:firstLine="708"/>
        <w:jc w:val="both"/>
        <w:rPr>
          <w:rFonts w:ascii="Verdana" w:hAnsi="Verdana"/>
          <w:b/>
          <w:i/>
          <w:sz w:val="20"/>
          <w:szCs w:val="20"/>
          <w:lang w:val="ru-RU"/>
        </w:rPr>
      </w:pPr>
      <w:r w:rsidRPr="00C33AB9">
        <w:rPr>
          <w:rFonts w:ascii="Verdana" w:hAnsi="Verdana"/>
          <w:b/>
          <w:i/>
          <w:sz w:val="20"/>
          <w:szCs w:val="20"/>
          <w:lang w:val="ru-RU"/>
        </w:rPr>
        <w:t>При липса в залата на участника или негов пълномощник при обявяване на номера на офертата му, тя не се допуска до разглеждане.</w:t>
      </w:r>
    </w:p>
    <w:p w:rsidR="00FC4806" w:rsidRPr="00C33AB9" w:rsidRDefault="00FC4806" w:rsidP="00C33AB9">
      <w:pPr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   </w:t>
      </w:r>
      <w:r w:rsidRPr="00C33AB9">
        <w:rPr>
          <w:rFonts w:ascii="Verdana" w:hAnsi="Verdana"/>
          <w:sz w:val="20"/>
          <w:szCs w:val="20"/>
          <w:lang w:val="ru-RU"/>
        </w:rPr>
        <w:tab/>
        <w:t>Предложенията се заверяват с подпис от членовете на комисията по търга. Комисията подрежда в зависимост от размера на предложената цена редовните оферти за всеки от имотите - обект на търга. Председателят на комисията обявява на присъстващите класираните на първо и второ място кандидати и подреждането на останалите предложения.</w:t>
      </w:r>
    </w:p>
    <w:p w:rsidR="00FC4806" w:rsidRPr="00C33AB9" w:rsidRDefault="00FC4806" w:rsidP="00C33AB9">
      <w:pPr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  </w:t>
      </w:r>
      <w:r w:rsidRPr="00C33AB9">
        <w:rPr>
          <w:rFonts w:ascii="Verdana" w:hAnsi="Verdana"/>
          <w:sz w:val="20"/>
          <w:szCs w:val="20"/>
          <w:lang w:val="ru-RU"/>
        </w:rPr>
        <w:tab/>
        <w:t xml:space="preserve"> Търгът се смята за спечелен от участника, предложил най-високата цена за съответния имот. В случай</w:t>
      </w:r>
      <w:r w:rsidRPr="00C33AB9">
        <w:rPr>
          <w:rFonts w:ascii="Verdana" w:hAnsi="Verdana"/>
          <w:sz w:val="20"/>
          <w:szCs w:val="20"/>
          <w:lang w:val="bg-BG"/>
        </w:rPr>
        <w:t xml:space="preserve">, </w:t>
      </w:r>
      <w:r w:rsidRPr="00C33AB9">
        <w:rPr>
          <w:rFonts w:ascii="Verdana" w:hAnsi="Verdana"/>
          <w:sz w:val="20"/>
          <w:szCs w:val="20"/>
          <w:lang w:val="ru-RU"/>
        </w:rPr>
        <w:t>че в резултат на декласиране на участниците поради нередовност остане само един кандидат, търгът се провежда и участникът се обявява за спечелил по предложената от него цена, която не може да бъде по-ниска от началната тръжна цена.</w:t>
      </w:r>
    </w:p>
    <w:p w:rsidR="00FC4806" w:rsidRPr="00C33AB9" w:rsidRDefault="00FC4806" w:rsidP="00C33AB9">
      <w:pPr>
        <w:ind w:left="120" w:firstLine="60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ru-RU"/>
        </w:rPr>
        <w:t>Комисията взема решенията си с обикновено мнозинство.</w:t>
      </w:r>
    </w:p>
    <w:p w:rsidR="00FC4806" w:rsidRPr="00C33AB9" w:rsidRDefault="00FC4806" w:rsidP="00C33AB9">
      <w:pPr>
        <w:ind w:left="120" w:firstLine="60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За тръжната сесия се води протокол, в който се отбелязват:</w:t>
      </w:r>
    </w:p>
    <w:p w:rsidR="00FC4806" w:rsidRPr="00C33AB9" w:rsidRDefault="00FC4806" w:rsidP="00C33AB9">
      <w:pPr>
        <w:ind w:left="120" w:firstLine="60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1.</w:t>
      </w:r>
      <w:r w:rsidRPr="00C33AB9">
        <w:rPr>
          <w:rFonts w:ascii="Verdana" w:hAnsi="Verdana"/>
          <w:sz w:val="20"/>
          <w:szCs w:val="20"/>
          <w:lang w:val="bg-BG"/>
        </w:rPr>
        <w:t xml:space="preserve">  номерът на тръжната сесия и датата на обявата по чл.47ж, ал.4 от ППЗСПЗЗ;</w:t>
      </w:r>
    </w:p>
    <w:p w:rsidR="00FC4806" w:rsidRPr="00C33AB9" w:rsidRDefault="00FC4806" w:rsidP="00C33AB9">
      <w:pPr>
        <w:ind w:left="120" w:firstLine="60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2.</w:t>
      </w:r>
      <w:r w:rsidRPr="00C33AB9">
        <w:rPr>
          <w:rFonts w:ascii="Verdana" w:hAnsi="Verdana"/>
          <w:sz w:val="20"/>
          <w:szCs w:val="20"/>
          <w:lang w:val="bg-BG"/>
        </w:rPr>
        <w:t xml:space="preserve"> проверката за редовност на заседанието и на предложенията по </w:t>
      </w:r>
      <w:r w:rsidR="004C4BFC" w:rsidRPr="00C33AB9">
        <w:rPr>
          <w:rFonts w:ascii="Verdana" w:hAnsi="Verdana"/>
          <w:sz w:val="20"/>
          <w:szCs w:val="20"/>
          <w:lang w:val="bg-BG"/>
        </w:rPr>
        <w:t xml:space="preserve">чл. 47к, </w:t>
      </w:r>
      <w:r w:rsidRPr="00C33AB9">
        <w:rPr>
          <w:rFonts w:ascii="Verdana" w:hAnsi="Verdana"/>
          <w:sz w:val="20"/>
          <w:szCs w:val="20"/>
          <w:lang w:val="bg-BG"/>
        </w:rPr>
        <w:t>ал.2</w:t>
      </w:r>
      <w:r w:rsidR="004C4BFC" w:rsidRPr="00C33AB9">
        <w:rPr>
          <w:rFonts w:ascii="Verdana" w:hAnsi="Verdana"/>
          <w:sz w:val="20"/>
          <w:szCs w:val="20"/>
          <w:lang w:val="bg-BG"/>
        </w:rPr>
        <w:t xml:space="preserve"> от ППЗСПЗЗ</w:t>
      </w:r>
      <w:r w:rsidRPr="00C33AB9">
        <w:rPr>
          <w:rFonts w:ascii="Verdana" w:hAnsi="Verdana"/>
          <w:sz w:val="20"/>
          <w:szCs w:val="20"/>
          <w:lang w:val="bg-BG"/>
        </w:rPr>
        <w:t>;</w:t>
      </w:r>
    </w:p>
    <w:p w:rsidR="00FC4806" w:rsidRPr="00C33AB9" w:rsidRDefault="00FC4806" w:rsidP="00C33AB9">
      <w:pPr>
        <w:ind w:left="120" w:firstLine="60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3.</w:t>
      </w:r>
      <w:r w:rsidRPr="00C33AB9">
        <w:rPr>
          <w:rFonts w:ascii="Verdana" w:hAnsi="Verdana"/>
          <w:sz w:val="20"/>
          <w:szCs w:val="20"/>
          <w:lang w:val="bg-BG"/>
        </w:rPr>
        <w:t xml:space="preserve"> класираните на първо и второ място участници и подреждането на останалите кандидати;</w:t>
      </w:r>
    </w:p>
    <w:p w:rsidR="00FC4806" w:rsidRPr="00C33AB9" w:rsidRDefault="00FC4806" w:rsidP="00C33AB9">
      <w:pPr>
        <w:ind w:left="120" w:firstLine="60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4.</w:t>
      </w:r>
      <w:r w:rsidRPr="00C33AB9">
        <w:rPr>
          <w:rFonts w:ascii="Verdana" w:hAnsi="Verdana"/>
          <w:sz w:val="20"/>
          <w:szCs w:val="20"/>
          <w:lang w:val="bg-BG"/>
        </w:rPr>
        <w:t xml:space="preserve"> провеждането и резултатът от търга с явно наддаване; </w:t>
      </w:r>
    </w:p>
    <w:p w:rsidR="00FC4806" w:rsidRPr="00C33AB9" w:rsidRDefault="00FC4806" w:rsidP="00C33AB9">
      <w:pPr>
        <w:ind w:left="120" w:firstLine="600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5.</w:t>
      </w:r>
      <w:r w:rsidRPr="00C33AB9">
        <w:rPr>
          <w:rFonts w:ascii="Verdana" w:hAnsi="Verdana"/>
          <w:sz w:val="20"/>
          <w:szCs w:val="20"/>
          <w:lang w:val="bg-BG"/>
        </w:rPr>
        <w:t xml:space="preserve"> определянето на печеливш участник, който е бил единствен кандидат.</w:t>
      </w:r>
    </w:p>
    <w:p w:rsidR="00FC4806" w:rsidRPr="00C33AB9" w:rsidRDefault="00FC4806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bg-BG"/>
        </w:rPr>
        <w:t>Протоколът се изготвя в 3 екземпляра и се подписва от членовете на комисията. На кандидатите, при поискване, се предоставя заверен препис. Протоколът се обявява на информа</w:t>
      </w:r>
      <w:r w:rsidR="00E1421B" w:rsidRPr="00C33AB9">
        <w:rPr>
          <w:rFonts w:ascii="Verdana" w:hAnsi="Verdana"/>
          <w:sz w:val="20"/>
          <w:szCs w:val="20"/>
          <w:lang w:val="bg-BG"/>
        </w:rPr>
        <w:t xml:space="preserve">ционното табло </w:t>
      </w:r>
      <w:r w:rsidR="0088647A" w:rsidRPr="00C33AB9">
        <w:rPr>
          <w:rFonts w:ascii="Verdana" w:hAnsi="Verdana"/>
          <w:sz w:val="20"/>
          <w:szCs w:val="20"/>
          <w:lang w:val="bg-BG"/>
        </w:rPr>
        <w:t xml:space="preserve">и на сайта </w:t>
      </w:r>
      <w:r w:rsidR="00E1421B" w:rsidRPr="00C33AB9">
        <w:rPr>
          <w:rFonts w:ascii="Verdana" w:hAnsi="Verdana"/>
          <w:sz w:val="20"/>
          <w:szCs w:val="20"/>
          <w:lang w:val="bg-BG"/>
        </w:rPr>
        <w:t xml:space="preserve">на ОД </w:t>
      </w:r>
      <w:r w:rsidR="00615226" w:rsidRPr="00C33AB9">
        <w:rPr>
          <w:rFonts w:ascii="Verdana" w:hAnsi="Verdana"/>
          <w:sz w:val="20"/>
          <w:szCs w:val="20"/>
          <w:lang w:val="bg-BG"/>
        </w:rPr>
        <w:t xml:space="preserve">„Земеделие" </w:t>
      </w:r>
      <w:r w:rsidRPr="00C33AB9">
        <w:rPr>
          <w:rFonts w:ascii="Verdana" w:hAnsi="Verdana"/>
          <w:sz w:val="20"/>
          <w:szCs w:val="20"/>
          <w:lang w:val="bg-BG"/>
        </w:rPr>
        <w:t>гр.</w:t>
      </w:r>
      <w:r w:rsidR="00504427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="0086342E">
        <w:rPr>
          <w:rFonts w:ascii="Verdana" w:hAnsi="Verdana"/>
          <w:sz w:val="20"/>
          <w:szCs w:val="20"/>
          <w:lang w:val="bg-BG"/>
        </w:rPr>
        <w:t>Ловеч</w:t>
      </w:r>
      <w:r w:rsidR="0088647A" w:rsidRPr="00C33AB9">
        <w:rPr>
          <w:rFonts w:ascii="Verdana" w:hAnsi="Verdana"/>
          <w:sz w:val="20"/>
          <w:szCs w:val="20"/>
          <w:lang w:val="bg-BG"/>
        </w:rPr>
        <w:t xml:space="preserve">. </w:t>
      </w:r>
      <w:r w:rsidRPr="00C33AB9">
        <w:rPr>
          <w:rFonts w:ascii="Verdana" w:hAnsi="Verdana"/>
          <w:sz w:val="20"/>
          <w:szCs w:val="20"/>
          <w:lang w:val="bg-BG"/>
        </w:rPr>
        <w:t>Участниците в търга могат да обжалват протокола на тръжната комисията по реда на Административно-процесуалния кодекс в 14 – дневен срок</w:t>
      </w:r>
      <w:r w:rsidR="00F85A48" w:rsidRPr="00C33AB9">
        <w:rPr>
          <w:rFonts w:ascii="Verdana" w:hAnsi="Verdana"/>
          <w:sz w:val="20"/>
          <w:szCs w:val="20"/>
          <w:lang w:val="bg-BG"/>
        </w:rPr>
        <w:t xml:space="preserve"> от обявяването </w:t>
      </w:r>
      <w:r w:rsidR="004F5625" w:rsidRPr="00C33AB9">
        <w:rPr>
          <w:rFonts w:ascii="Verdana" w:hAnsi="Verdana"/>
          <w:sz w:val="20"/>
          <w:szCs w:val="20"/>
          <w:lang w:val="bg-BG"/>
        </w:rPr>
        <w:t>му</w:t>
      </w:r>
      <w:r w:rsidRPr="00C33AB9">
        <w:rPr>
          <w:rFonts w:ascii="Verdana" w:hAnsi="Verdana"/>
          <w:sz w:val="20"/>
          <w:szCs w:val="20"/>
          <w:lang w:val="bg-BG"/>
        </w:rPr>
        <w:t>.</w:t>
      </w:r>
    </w:p>
    <w:p w:rsidR="00FC4806" w:rsidRPr="00C33AB9" w:rsidRDefault="00FC4806" w:rsidP="00C33AB9">
      <w:pPr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Pr="00C33AB9">
        <w:rPr>
          <w:rFonts w:ascii="Verdana" w:hAnsi="Verdana"/>
          <w:sz w:val="20"/>
          <w:szCs w:val="20"/>
          <w:lang w:val="bg-BG"/>
        </w:rPr>
        <w:tab/>
        <w:t>Жалбите се подават по реда и в сроковете на Административно-процесуалния кодекс чр</w:t>
      </w:r>
      <w:r w:rsidR="00E1421B" w:rsidRPr="00C33AB9">
        <w:rPr>
          <w:rFonts w:ascii="Verdana" w:hAnsi="Verdana"/>
          <w:sz w:val="20"/>
          <w:szCs w:val="20"/>
          <w:lang w:val="bg-BG"/>
        </w:rPr>
        <w:t>ез Областна дирекция "Земеделие</w:t>
      </w:r>
      <w:r w:rsidRPr="00C33AB9">
        <w:rPr>
          <w:rFonts w:ascii="Verdana" w:hAnsi="Verdana"/>
          <w:sz w:val="20"/>
          <w:szCs w:val="20"/>
          <w:lang w:val="bg-BG"/>
        </w:rPr>
        <w:t>" гр.</w:t>
      </w:r>
      <w:r w:rsidR="00B224F3"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="0086342E">
        <w:rPr>
          <w:rFonts w:ascii="Verdana" w:hAnsi="Verdana"/>
          <w:sz w:val="20"/>
          <w:szCs w:val="20"/>
          <w:lang w:val="bg-BG"/>
        </w:rPr>
        <w:t>Ловеч</w:t>
      </w:r>
      <w:bookmarkStart w:id="0" w:name="_GoBack"/>
      <w:bookmarkEnd w:id="0"/>
      <w:r w:rsidRPr="00C33AB9">
        <w:rPr>
          <w:rFonts w:ascii="Verdana" w:hAnsi="Verdana"/>
          <w:sz w:val="20"/>
          <w:szCs w:val="20"/>
          <w:lang w:val="bg-BG"/>
        </w:rPr>
        <w:t>.</w:t>
      </w:r>
    </w:p>
    <w:p w:rsidR="00FC4806" w:rsidRPr="00C33AB9" w:rsidRDefault="00FC4806" w:rsidP="00C33AB9">
      <w:pPr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   </w:t>
      </w:r>
      <w:r w:rsidRPr="00C33AB9">
        <w:rPr>
          <w:rFonts w:ascii="Verdana" w:hAnsi="Verdana"/>
          <w:sz w:val="20"/>
          <w:szCs w:val="20"/>
          <w:lang w:val="bg-BG"/>
        </w:rPr>
        <w:tab/>
        <w:t>В случаите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 цена. При отказ за участие в наддаването търгът се прекратява</w:t>
      </w:r>
      <w:r w:rsidR="00F85A48" w:rsidRPr="00C33AB9">
        <w:rPr>
          <w:rFonts w:ascii="Verdana" w:hAnsi="Verdana"/>
          <w:sz w:val="20"/>
          <w:szCs w:val="20"/>
          <w:lang w:val="bg-BG"/>
        </w:rPr>
        <w:t xml:space="preserve"> и участниците губят внесения депозит</w:t>
      </w:r>
      <w:r w:rsidRPr="00C33AB9">
        <w:rPr>
          <w:rFonts w:ascii="Verdana" w:hAnsi="Verdana"/>
          <w:sz w:val="20"/>
          <w:szCs w:val="20"/>
          <w:lang w:val="bg-BG"/>
        </w:rPr>
        <w:t>.</w:t>
      </w:r>
    </w:p>
    <w:p w:rsidR="00F22561" w:rsidRPr="00C33AB9" w:rsidRDefault="00FC4806" w:rsidP="00C33AB9">
      <w:pPr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 xml:space="preserve">   </w:t>
      </w:r>
      <w:r w:rsidRPr="00C33AB9">
        <w:rPr>
          <w:rFonts w:ascii="Verdana" w:hAnsi="Verdana"/>
          <w:sz w:val="20"/>
          <w:szCs w:val="20"/>
          <w:lang w:val="bg-BG"/>
        </w:rPr>
        <w:tab/>
        <w:t>Когато е подадено предложение само от един кандидат, той се обявява за спечелил търга по предложената от него цена, която не може да бъде по-ниска от началната тръжна цена на имотите.</w:t>
      </w:r>
    </w:p>
    <w:p w:rsidR="00F22561" w:rsidRPr="00C33AB9" w:rsidRDefault="00F22561" w:rsidP="00C33AB9">
      <w:pPr>
        <w:jc w:val="both"/>
        <w:rPr>
          <w:rFonts w:ascii="Verdana" w:hAnsi="Verdana"/>
          <w:sz w:val="20"/>
          <w:szCs w:val="20"/>
          <w:lang w:val="bg-BG"/>
        </w:rPr>
      </w:pPr>
    </w:p>
    <w:p w:rsidR="00FC4806" w:rsidRPr="00C33AB9" w:rsidRDefault="00FC4806" w:rsidP="00C33AB9">
      <w:pPr>
        <w:ind w:firstLine="708"/>
        <w:jc w:val="center"/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b/>
          <w:sz w:val="20"/>
          <w:szCs w:val="20"/>
          <w:lang w:val="bg-BG"/>
        </w:rPr>
        <w:t>СКЛЮЧВАНЕ НА ДОГОВОР</w:t>
      </w:r>
    </w:p>
    <w:p w:rsidR="00C13C29" w:rsidRPr="00C33AB9" w:rsidRDefault="00C13C29" w:rsidP="00C33AB9">
      <w:pPr>
        <w:ind w:firstLine="1155"/>
        <w:jc w:val="both"/>
        <w:textAlignment w:val="center"/>
        <w:rPr>
          <w:rFonts w:ascii="Verdana" w:hAnsi="Verdana"/>
          <w:b/>
          <w:i/>
          <w:color w:val="000000"/>
          <w:sz w:val="20"/>
          <w:szCs w:val="20"/>
          <w:lang w:val="en" w:eastAsia="bg-BG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Въз основа на проведената </w:t>
      </w:r>
      <w:r w:rsidRPr="00C33AB9">
        <w:rPr>
          <w:rFonts w:ascii="Verdana" w:hAnsi="Verdana"/>
          <w:color w:val="000000"/>
          <w:sz w:val="20"/>
          <w:szCs w:val="20"/>
          <w:lang w:val="bg-BG"/>
        </w:rPr>
        <w:t>П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ърва тръжна сесия </w:t>
      </w:r>
      <w:r w:rsidRPr="00C33AB9">
        <w:rPr>
          <w:rFonts w:ascii="Verdana" w:hAnsi="Verdana"/>
          <w:b/>
          <w:i/>
          <w:color w:val="000000"/>
          <w:sz w:val="20"/>
          <w:szCs w:val="20"/>
          <w:lang w:val="en"/>
        </w:rPr>
        <w:t>се сключват договори за аренда с лицата, спечелили търга, за площи в размер до одобрените за подпомагане през предходната година, но за не повече от:</w:t>
      </w:r>
    </w:p>
    <w:p w:rsidR="00C13C29" w:rsidRPr="00C33AB9" w:rsidRDefault="00C13C29" w:rsidP="00C33AB9">
      <w:pPr>
        <w:ind w:firstLine="1155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1. </w:t>
      </w:r>
      <w:r w:rsidRPr="00C33AB9">
        <w:rPr>
          <w:rFonts w:ascii="Verdana" w:hAnsi="Verdana"/>
          <w:b/>
          <w:color w:val="000000"/>
          <w:sz w:val="20"/>
          <w:szCs w:val="20"/>
          <w:lang w:val="en"/>
        </w:rPr>
        <w:t>300 дка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за създаване и/или отглеждане на </w:t>
      </w:r>
      <w:r w:rsidRPr="00C33AB9">
        <w:rPr>
          <w:rFonts w:ascii="Verdana" w:hAnsi="Verdana"/>
          <w:b/>
          <w:color w:val="000000"/>
          <w:sz w:val="20"/>
          <w:szCs w:val="20"/>
          <w:lang w:val="en"/>
        </w:rPr>
        <w:t>трайни насаждения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>;</w:t>
      </w:r>
    </w:p>
    <w:p w:rsidR="00C13C29" w:rsidRPr="00C33AB9" w:rsidRDefault="00C13C29" w:rsidP="00C33AB9">
      <w:pPr>
        <w:ind w:firstLine="1155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bg-BG"/>
        </w:rPr>
        <w:t>2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. </w:t>
      </w:r>
      <w:r w:rsidRPr="00C33AB9">
        <w:rPr>
          <w:rFonts w:ascii="Verdana" w:hAnsi="Verdana"/>
          <w:b/>
          <w:color w:val="000000"/>
          <w:sz w:val="20"/>
          <w:szCs w:val="20"/>
          <w:lang w:val="en"/>
        </w:rPr>
        <w:t>300 дка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за отглеждане на </w:t>
      </w:r>
      <w:r w:rsidRPr="00C33AB9">
        <w:rPr>
          <w:rFonts w:ascii="Verdana" w:hAnsi="Verdana"/>
          <w:b/>
          <w:color w:val="000000"/>
          <w:sz w:val="20"/>
          <w:szCs w:val="20"/>
          <w:lang w:val="en"/>
        </w:rPr>
        <w:t>едногодишни полски култури и многогодишни фуражни култури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- житни, бобови и техните смеси, за изхранване на животни, при норма до 8,0 дка за 1 животинска единица;</w:t>
      </w:r>
    </w:p>
    <w:p w:rsidR="00E14850" w:rsidRPr="00C33AB9" w:rsidRDefault="00E14850" w:rsidP="00C33AB9">
      <w:pPr>
        <w:ind w:firstLine="1155"/>
        <w:jc w:val="both"/>
        <w:textAlignment w:val="center"/>
        <w:rPr>
          <w:rFonts w:ascii="Verdana" w:hAnsi="Verdana"/>
          <w:color w:val="000000"/>
          <w:sz w:val="20"/>
          <w:szCs w:val="20"/>
          <w:lang w:val="bg-BG"/>
        </w:rPr>
      </w:pPr>
      <w:r w:rsidRPr="00C33AB9">
        <w:rPr>
          <w:rFonts w:ascii="Verdana" w:hAnsi="Verdana"/>
          <w:color w:val="000000"/>
          <w:sz w:val="20"/>
          <w:szCs w:val="20"/>
          <w:lang w:val="bg-BG"/>
        </w:rPr>
        <w:t>3.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r w:rsidRPr="00C33AB9">
        <w:rPr>
          <w:rFonts w:ascii="Verdana" w:hAnsi="Verdana"/>
          <w:b/>
          <w:color w:val="000000"/>
          <w:sz w:val="20"/>
          <w:szCs w:val="20"/>
          <w:lang w:val="en"/>
        </w:rPr>
        <w:t>300 дка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 за биологично производство на трайни насаждения и/или едногодишни полски култури и многогодишни фуражни култури - житни, бобови и техните смеси;</w:t>
      </w:r>
    </w:p>
    <w:p w:rsidR="00C13C29" w:rsidRPr="00C33AB9" w:rsidRDefault="00E14850" w:rsidP="00C33AB9">
      <w:pPr>
        <w:spacing w:after="240"/>
        <w:ind w:firstLine="1155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bg-BG"/>
        </w:rPr>
        <w:t>4</w:t>
      </w:r>
      <w:r w:rsidR="00C13C29" w:rsidRPr="00C33AB9">
        <w:rPr>
          <w:rFonts w:ascii="Verdana" w:hAnsi="Verdana"/>
          <w:color w:val="000000"/>
          <w:sz w:val="20"/>
          <w:szCs w:val="20"/>
          <w:lang w:val="en"/>
        </w:rPr>
        <w:t xml:space="preserve">. </w:t>
      </w:r>
      <w:r w:rsidR="00C13C29" w:rsidRPr="00C33AB9">
        <w:rPr>
          <w:rFonts w:ascii="Verdana" w:hAnsi="Verdana"/>
          <w:b/>
          <w:color w:val="000000"/>
          <w:sz w:val="20"/>
          <w:szCs w:val="20"/>
          <w:lang w:val="en"/>
        </w:rPr>
        <w:t>300 дка,</w:t>
      </w:r>
      <w:r w:rsidR="00C13C29" w:rsidRPr="00C33AB9">
        <w:rPr>
          <w:rFonts w:ascii="Verdana" w:hAnsi="Verdana"/>
          <w:color w:val="000000"/>
          <w:sz w:val="20"/>
          <w:szCs w:val="20"/>
          <w:lang w:val="en"/>
        </w:rPr>
        <w:t xml:space="preserve"> </w:t>
      </w:r>
      <w:r w:rsidR="00C13C29" w:rsidRPr="00C33AB9">
        <w:rPr>
          <w:rFonts w:ascii="Verdana" w:hAnsi="Verdana"/>
          <w:color w:val="000000"/>
          <w:sz w:val="20"/>
          <w:szCs w:val="20"/>
          <w:lang w:val="bg-BG"/>
        </w:rPr>
        <w:t>когато</w:t>
      </w:r>
      <w:r w:rsidR="00C13C29" w:rsidRPr="00C33AB9">
        <w:rPr>
          <w:rFonts w:ascii="Verdana" w:hAnsi="Verdana"/>
          <w:color w:val="000000"/>
          <w:sz w:val="20"/>
          <w:szCs w:val="20"/>
          <w:lang w:val="en"/>
        </w:rPr>
        <w:t xml:space="preserve"> са физически лица или еднолични търговци на </w:t>
      </w:r>
      <w:r w:rsidR="00C13C29" w:rsidRPr="00C33AB9">
        <w:rPr>
          <w:rFonts w:ascii="Verdana" w:hAnsi="Verdana"/>
          <w:b/>
          <w:color w:val="000000"/>
          <w:sz w:val="20"/>
          <w:szCs w:val="20"/>
          <w:lang w:val="en"/>
        </w:rPr>
        <w:t>възраст до 40 години,</w:t>
      </w:r>
      <w:r w:rsidR="00C13C29" w:rsidRPr="00C33AB9">
        <w:rPr>
          <w:rFonts w:ascii="Verdana" w:hAnsi="Verdana"/>
          <w:color w:val="000000"/>
          <w:sz w:val="20"/>
          <w:szCs w:val="20"/>
          <w:lang w:val="en"/>
        </w:rPr>
        <w:t xml:space="preserve"> които кандидатстват </w:t>
      </w:r>
      <w:r w:rsidR="00C13C29" w:rsidRPr="00C33AB9">
        <w:rPr>
          <w:rFonts w:ascii="Verdana" w:hAnsi="Verdana"/>
          <w:b/>
          <w:color w:val="000000"/>
          <w:sz w:val="20"/>
          <w:szCs w:val="20"/>
          <w:lang w:val="en"/>
        </w:rPr>
        <w:t>за отглеждане на трайни насаждения</w:t>
      </w:r>
      <w:r w:rsidR="00C13C29" w:rsidRPr="00C33AB9">
        <w:rPr>
          <w:rFonts w:ascii="Verdana" w:hAnsi="Verdana"/>
          <w:color w:val="000000"/>
          <w:sz w:val="20"/>
          <w:szCs w:val="20"/>
          <w:lang w:val="en"/>
        </w:rPr>
        <w:t xml:space="preserve">, но нямат регистрирано правно основание за предходните три години за ползване на земеделски площи, заети </w:t>
      </w:r>
      <w:r w:rsidR="00C13C29" w:rsidRPr="00C33AB9">
        <w:rPr>
          <w:rFonts w:ascii="Verdana" w:hAnsi="Verdana"/>
          <w:color w:val="000000"/>
          <w:sz w:val="20"/>
          <w:szCs w:val="20"/>
          <w:lang w:val="bg-BG"/>
        </w:rPr>
        <w:t>с</w:t>
      </w:r>
      <w:r w:rsidR="00C13C29" w:rsidRPr="00C33AB9">
        <w:rPr>
          <w:rFonts w:ascii="Verdana" w:hAnsi="Verdana"/>
          <w:color w:val="000000"/>
          <w:sz w:val="20"/>
          <w:szCs w:val="20"/>
          <w:lang w:val="en"/>
        </w:rPr>
        <w:t>трайни насаждения;</w:t>
      </w:r>
    </w:p>
    <w:p w:rsidR="003F48F1" w:rsidRPr="00C33AB9" w:rsidRDefault="003F48F1" w:rsidP="00C33AB9">
      <w:pPr>
        <w:pStyle w:val="ae"/>
        <w:numPr>
          <w:ilvl w:val="0"/>
          <w:numId w:val="21"/>
        </w:numPr>
        <w:jc w:val="both"/>
        <w:textAlignment w:val="center"/>
        <w:rPr>
          <w:rFonts w:ascii="Verdana" w:hAnsi="Verdana"/>
          <w:color w:val="000000"/>
          <w:sz w:val="20"/>
          <w:szCs w:val="20"/>
          <w:lang w:val="en" w:eastAsia="bg-BG"/>
        </w:rPr>
      </w:pPr>
      <w:r w:rsidRPr="00C33AB9">
        <w:rPr>
          <w:rFonts w:ascii="Verdana" w:hAnsi="Verdana"/>
          <w:color w:val="000000"/>
          <w:sz w:val="20"/>
          <w:szCs w:val="20"/>
          <w:lang w:val="bg-BG"/>
        </w:rPr>
        <w:t xml:space="preserve">Съгласно 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 xml:space="preserve">§ 2з. (Нов - ДВ, бр. 38 от 2014 г.) </w:t>
      </w:r>
      <w:r w:rsidRPr="00C33AB9">
        <w:rPr>
          <w:rFonts w:ascii="Verdana" w:hAnsi="Verdana"/>
          <w:color w:val="000000"/>
          <w:sz w:val="20"/>
          <w:szCs w:val="20"/>
          <w:lang w:val="bg-BG"/>
        </w:rPr>
        <w:t xml:space="preserve">от Допълнителните разпоредби на ЗСПЗЗ - </w:t>
      </w:r>
      <w:r w:rsidRPr="00C33AB9">
        <w:rPr>
          <w:rFonts w:ascii="Verdana" w:hAnsi="Verdana"/>
          <w:b/>
          <w:sz w:val="20"/>
          <w:szCs w:val="20"/>
          <w:lang w:val="en"/>
        </w:rPr>
        <w:t>"</w:t>
      </w:r>
      <w:r w:rsidRPr="00C33AB9">
        <w:rPr>
          <w:rStyle w:val="legaldocreference1"/>
          <w:rFonts w:ascii="Verdana" w:hAnsi="Verdana"/>
          <w:b/>
          <w:color w:val="auto"/>
          <w:sz w:val="20"/>
          <w:szCs w:val="20"/>
          <w:lang w:val="en"/>
        </w:rPr>
        <w:t>Животинска единица</w:t>
      </w:r>
      <w:r w:rsidRPr="00C33AB9">
        <w:rPr>
          <w:rFonts w:ascii="Verdana" w:hAnsi="Verdana"/>
          <w:b/>
          <w:sz w:val="20"/>
          <w:szCs w:val="20"/>
          <w:lang w:val="en"/>
        </w:rPr>
        <w:t>"</w:t>
      </w:r>
      <w:r w:rsidRPr="00C33AB9">
        <w:rPr>
          <w:rFonts w:ascii="Verdana" w:hAnsi="Verdana"/>
          <w:sz w:val="20"/>
          <w:szCs w:val="20"/>
          <w:lang w:val="en"/>
        </w:rPr>
        <w:t xml:space="preserve"> </w:t>
      </w:r>
      <w:r w:rsidRPr="00C33AB9">
        <w:rPr>
          <w:rFonts w:ascii="Verdana" w:hAnsi="Verdana"/>
          <w:color w:val="000000"/>
          <w:sz w:val="20"/>
          <w:szCs w:val="20"/>
          <w:lang w:val="en"/>
        </w:rPr>
        <w:t>по смисъла на този закон е условна единица за приравняване на броя на различните видове и категории животни, както следва:</w:t>
      </w:r>
    </w:p>
    <w:p w:rsidR="003F48F1" w:rsidRPr="00C33AB9" w:rsidRDefault="003F48F1" w:rsidP="00C33AB9">
      <w:pPr>
        <w:ind w:firstLine="1155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>1. един кон над 6-месечна възраст, един бивол и едно говедо над двегодишна възраст се равнява на една животинска единица;</w:t>
      </w:r>
    </w:p>
    <w:p w:rsidR="003F48F1" w:rsidRPr="00C33AB9" w:rsidRDefault="003F48F1" w:rsidP="00C33AB9">
      <w:pPr>
        <w:ind w:firstLine="1155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>2. говедо или бивол на възраст от 6 месеца до две години се равнява на 0,6 от животинска единица;</w:t>
      </w:r>
    </w:p>
    <w:p w:rsidR="003F48F1" w:rsidRPr="00C33AB9" w:rsidRDefault="003F48F1" w:rsidP="00C33AB9">
      <w:pPr>
        <w:ind w:firstLine="1155"/>
        <w:jc w:val="both"/>
        <w:textAlignment w:val="center"/>
        <w:rPr>
          <w:rFonts w:ascii="Verdana" w:hAnsi="Verdana"/>
          <w:color w:val="000000"/>
          <w:sz w:val="20"/>
          <w:szCs w:val="20"/>
          <w:lang w:val="en"/>
        </w:rPr>
      </w:pPr>
      <w:r w:rsidRPr="00C33AB9">
        <w:rPr>
          <w:rFonts w:ascii="Verdana" w:hAnsi="Verdana"/>
          <w:color w:val="000000"/>
          <w:sz w:val="20"/>
          <w:szCs w:val="20"/>
          <w:lang w:val="en"/>
        </w:rPr>
        <w:t>3. една овца или една коза се равнява на 0,15 от животинска единица.</w:t>
      </w:r>
    </w:p>
    <w:p w:rsidR="003F48F1" w:rsidRPr="00C33AB9" w:rsidRDefault="004C1AA3" w:rsidP="00C33AB9">
      <w:pPr>
        <w:pStyle w:val="ae"/>
        <w:numPr>
          <w:ilvl w:val="0"/>
          <w:numId w:val="21"/>
        </w:numPr>
        <w:jc w:val="both"/>
        <w:textAlignment w:val="center"/>
        <w:rPr>
          <w:rFonts w:ascii="Verdana" w:hAnsi="Verdana"/>
          <w:iCs/>
          <w:sz w:val="20"/>
          <w:szCs w:val="20"/>
          <w:lang w:val="en" w:eastAsia="bg-BG"/>
        </w:rPr>
      </w:pPr>
      <w:r w:rsidRPr="00C33AB9">
        <w:rPr>
          <w:rFonts w:ascii="Verdana" w:hAnsi="Verdana"/>
          <w:color w:val="000000"/>
          <w:sz w:val="20"/>
          <w:szCs w:val="20"/>
          <w:lang w:val="bg-BG"/>
        </w:rPr>
        <w:lastRenderedPageBreak/>
        <w:t xml:space="preserve">Съгласно </w:t>
      </w:r>
      <w:r w:rsidR="003F48F1" w:rsidRPr="00C33AB9">
        <w:rPr>
          <w:rFonts w:ascii="Verdana" w:hAnsi="Verdana"/>
          <w:color w:val="000000"/>
          <w:sz w:val="20"/>
          <w:szCs w:val="20"/>
          <w:lang w:val="bg-BG"/>
        </w:rPr>
        <w:t xml:space="preserve">§1, т.36 от Закона за ветеринарномедицинската дейност </w:t>
      </w:r>
      <w:r w:rsidR="003F48F1" w:rsidRPr="00C33AB9">
        <w:rPr>
          <w:rFonts w:ascii="Verdana" w:hAnsi="Verdana"/>
          <w:color w:val="000000"/>
          <w:sz w:val="20"/>
          <w:szCs w:val="20"/>
          <w:lang w:val="en"/>
        </w:rPr>
        <w:t>"</w:t>
      </w:r>
      <w:r w:rsidR="003F48F1" w:rsidRPr="00C33AB9">
        <w:rPr>
          <w:rStyle w:val="legaldocreference1"/>
          <w:rFonts w:ascii="Verdana" w:hAnsi="Verdana"/>
          <w:b/>
          <w:color w:val="auto"/>
          <w:sz w:val="20"/>
          <w:szCs w:val="20"/>
          <w:lang w:val="en"/>
        </w:rPr>
        <w:t>Животновъден обект</w:t>
      </w:r>
      <w:r w:rsidR="003F48F1" w:rsidRPr="00C33AB9">
        <w:rPr>
          <w:rFonts w:ascii="Verdana" w:hAnsi="Verdana"/>
          <w:color w:val="000000"/>
          <w:sz w:val="20"/>
          <w:szCs w:val="20"/>
          <w:lang w:val="en"/>
        </w:rPr>
        <w:t>" е всяко място, където временно или постоянно се отглеждат или настаняват животни, с изключение на ветеринарни клиники или амбулатории</w:t>
      </w:r>
    </w:p>
    <w:p w:rsidR="003F48F1" w:rsidRPr="00C33AB9" w:rsidRDefault="004C1AA3" w:rsidP="00C33AB9">
      <w:pPr>
        <w:pStyle w:val="ae"/>
        <w:numPr>
          <w:ilvl w:val="0"/>
          <w:numId w:val="21"/>
        </w:numPr>
        <w:jc w:val="both"/>
        <w:textAlignment w:val="center"/>
        <w:rPr>
          <w:rFonts w:ascii="Verdana" w:hAnsi="Verdana"/>
          <w:iCs/>
          <w:sz w:val="20"/>
          <w:szCs w:val="20"/>
          <w:lang w:val="en" w:eastAsia="bg-BG"/>
        </w:rPr>
      </w:pPr>
      <w:r w:rsidRPr="00C33AB9">
        <w:rPr>
          <w:rFonts w:ascii="Verdana" w:hAnsi="Verdana"/>
          <w:iCs/>
          <w:sz w:val="20"/>
          <w:szCs w:val="20"/>
          <w:lang w:val="bg-BG" w:eastAsia="bg-BG"/>
        </w:rPr>
        <w:t xml:space="preserve">Съгласно </w:t>
      </w:r>
      <w:r w:rsidRPr="00C33AB9">
        <w:rPr>
          <w:rFonts w:ascii="Verdana" w:hAnsi="Verdana"/>
          <w:iCs/>
          <w:sz w:val="20"/>
          <w:szCs w:val="20"/>
          <w:lang w:val="en" w:eastAsia="bg-BG"/>
        </w:rPr>
        <w:t xml:space="preserve">§ 2в. </w:t>
      </w:r>
      <w:r w:rsidRPr="00C33AB9">
        <w:rPr>
          <w:rFonts w:ascii="Verdana" w:hAnsi="Verdana"/>
          <w:color w:val="000000"/>
          <w:sz w:val="20"/>
          <w:szCs w:val="20"/>
          <w:lang w:val="bg-BG"/>
        </w:rPr>
        <w:t>от Допълнителните разпоредби на ЗСПЗЗ</w:t>
      </w:r>
      <w:r w:rsidRPr="00C33AB9">
        <w:rPr>
          <w:rFonts w:ascii="Verdana" w:hAnsi="Verdana"/>
          <w:iCs/>
          <w:sz w:val="20"/>
          <w:szCs w:val="20"/>
          <w:lang w:val="bg-BG" w:eastAsia="bg-BG"/>
        </w:rPr>
        <w:t xml:space="preserve"> </w:t>
      </w:r>
      <w:r w:rsidRPr="00C33AB9">
        <w:rPr>
          <w:rFonts w:ascii="Verdana" w:hAnsi="Verdana"/>
          <w:iCs/>
          <w:sz w:val="20"/>
          <w:szCs w:val="20"/>
          <w:lang w:val="en" w:eastAsia="bg-BG"/>
        </w:rPr>
        <w:t>(Изм. - ДВ, бр. 42 от 2018 г., в сила от стопанската 2019 - 2020 г.)</w:t>
      </w:r>
      <w:r w:rsidR="003F48F1" w:rsidRPr="00C33AB9">
        <w:rPr>
          <w:rFonts w:ascii="Verdana" w:hAnsi="Verdana"/>
          <w:iCs/>
          <w:sz w:val="20"/>
          <w:szCs w:val="20"/>
          <w:lang w:val="en" w:eastAsia="bg-BG"/>
        </w:rPr>
        <w:t xml:space="preserve"> </w:t>
      </w:r>
      <w:r w:rsidR="003F48F1" w:rsidRPr="00C33AB9">
        <w:rPr>
          <w:rFonts w:ascii="Verdana" w:hAnsi="Verdana"/>
          <w:b/>
          <w:iCs/>
          <w:sz w:val="20"/>
          <w:szCs w:val="20"/>
          <w:u w:val="single"/>
          <w:lang w:val="en" w:eastAsia="bg-BG"/>
        </w:rPr>
        <w:t>"Пасищни селскостопански животни"</w:t>
      </w:r>
      <w:r w:rsidR="003F48F1" w:rsidRPr="00C33AB9">
        <w:rPr>
          <w:rFonts w:ascii="Verdana" w:hAnsi="Verdana"/>
          <w:iCs/>
          <w:sz w:val="20"/>
          <w:szCs w:val="20"/>
          <w:lang w:val="en" w:eastAsia="bg-BG"/>
        </w:rPr>
        <w:t xml:space="preserve"> са:</w:t>
      </w:r>
    </w:p>
    <w:p w:rsidR="004C1AA3" w:rsidRPr="00C33AB9" w:rsidRDefault="004C1AA3" w:rsidP="00C33AB9">
      <w:pPr>
        <w:ind w:firstLine="1155"/>
        <w:jc w:val="both"/>
        <w:textAlignment w:val="center"/>
        <w:rPr>
          <w:rFonts w:ascii="Verdana" w:hAnsi="Verdana"/>
          <w:iCs/>
          <w:sz w:val="20"/>
          <w:szCs w:val="20"/>
          <w:lang w:val="en" w:eastAsia="bg-BG"/>
        </w:rPr>
      </w:pPr>
      <w:r w:rsidRPr="00C33AB9">
        <w:rPr>
          <w:rFonts w:ascii="Verdana" w:hAnsi="Verdana"/>
          <w:iCs/>
          <w:sz w:val="20"/>
          <w:szCs w:val="20"/>
          <w:lang w:val="en" w:eastAsia="bg-BG"/>
        </w:rPr>
        <w:t>а) едрите и дребните преживни селскостопански животни;</w:t>
      </w:r>
    </w:p>
    <w:p w:rsidR="003F48F1" w:rsidRDefault="004C1AA3" w:rsidP="00C33AB9">
      <w:pPr>
        <w:ind w:firstLine="1155"/>
        <w:jc w:val="both"/>
        <w:textAlignment w:val="center"/>
        <w:rPr>
          <w:rFonts w:ascii="Verdana" w:hAnsi="Verdana"/>
          <w:iCs/>
          <w:sz w:val="20"/>
          <w:szCs w:val="20"/>
          <w:lang w:val="en" w:eastAsia="bg-BG"/>
        </w:rPr>
      </w:pPr>
      <w:r w:rsidRPr="00C33AB9">
        <w:rPr>
          <w:rFonts w:ascii="Verdana" w:hAnsi="Verdana"/>
          <w:iCs/>
          <w:sz w:val="20"/>
          <w:szCs w:val="20"/>
          <w:lang w:val="en" w:eastAsia="bg-BG"/>
        </w:rPr>
        <w:t>б) конете с официална идентификация в БАБХ съгласно Регламент за изпълнение (ЕС) 2015/262 на Комисията от 17 февруари 2015 г. за определяне на правила в съответствие с директиви 90/427/ЕИО и 2009/156/ЕО 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EA50D7" w:rsidRPr="00C33AB9" w:rsidRDefault="00EA50D7" w:rsidP="00C33AB9">
      <w:pPr>
        <w:ind w:firstLine="1155"/>
        <w:jc w:val="both"/>
        <w:textAlignment w:val="center"/>
        <w:rPr>
          <w:rFonts w:ascii="Verdana" w:hAnsi="Verdana"/>
          <w:sz w:val="20"/>
          <w:szCs w:val="20"/>
          <w:lang w:val="en"/>
        </w:rPr>
      </w:pPr>
    </w:p>
    <w:p w:rsidR="00C13C29" w:rsidRPr="00EA50D7" w:rsidRDefault="00C13C29" w:rsidP="00C33AB9">
      <w:pPr>
        <w:ind w:firstLine="709"/>
        <w:jc w:val="both"/>
        <w:textAlignment w:val="center"/>
        <w:rPr>
          <w:rFonts w:ascii="Verdana" w:hAnsi="Verdana"/>
          <w:sz w:val="20"/>
          <w:szCs w:val="20"/>
          <w:u w:val="single"/>
        </w:rPr>
      </w:pPr>
      <w:r w:rsidRPr="00EA50D7">
        <w:rPr>
          <w:rFonts w:ascii="Verdana" w:hAnsi="Verdana"/>
          <w:color w:val="000000"/>
          <w:sz w:val="20"/>
          <w:szCs w:val="20"/>
          <w:u w:val="single"/>
        </w:rPr>
        <w:t>Областната дирекция „</w:t>
      </w:r>
      <w:proofErr w:type="gramStart"/>
      <w:r w:rsidRPr="00EA50D7">
        <w:rPr>
          <w:rFonts w:ascii="Verdana" w:hAnsi="Verdana"/>
          <w:color w:val="000000"/>
          <w:sz w:val="20"/>
          <w:szCs w:val="20"/>
          <w:u w:val="single"/>
        </w:rPr>
        <w:t xml:space="preserve">Земеделие“ </w:t>
      </w:r>
      <w:r w:rsidR="00F22561" w:rsidRPr="00EA50D7">
        <w:rPr>
          <w:rFonts w:ascii="Verdana" w:hAnsi="Verdana"/>
          <w:color w:val="000000"/>
          <w:sz w:val="20"/>
          <w:szCs w:val="20"/>
          <w:u w:val="single"/>
          <w:lang w:val="bg-BG"/>
        </w:rPr>
        <w:t>Ловеч</w:t>
      </w:r>
      <w:proofErr w:type="gramEnd"/>
      <w:r w:rsidRPr="00EA50D7">
        <w:rPr>
          <w:rFonts w:ascii="Verdana" w:hAnsi="Verdana"/>
          <w:color w:val="000000"/>
          <w:sz w:val="20"/>
          <w:szCs w:val="20"/>
          <w:u w:val="single"/>
          <w:lang w:val="bg-BG"/>
        </w:rPr>
        <w:t xml:space="preserve"> </w:t>
      </w:r>
      <w:r w:rsidRPr="00EA50D7">
        <w:rPr>
          <w:rFonts w:ascii="Verdana" w:hAnsi="Verdana"/>
          <w:sz w:val="20"/>
          <w:szCs w:val="20"/>
          <w:u w:val="single"/>
        </w:rPr>
        <w:t>уведомява</w:t>
      </w:r>
      <w:r w:rsidR="00D16D8F" w:rsidRPr="00EA50D7">
        <w:rPr>
          <w:rFonts w:ascii="Verdana" w:hAnsi="Verdana"/>
          <w:sz w:val="20"/>
          <w:szCs w:val="20"/>
          <w:u w:val="single"/>
          <w:lang w:val="bg-BG"/>
        </w:rPr>
        <w:t xml:space="preserve"> с писмо и/или по електронна поща </w:t>
      </w:r>
      <w:r w:rsidRPr="00EA50D7">
        <w:rPr>
          <w:rFonts w:ascii="Verdana" w:hAnsi="Verdana"/>
          <w:sz w:val="20"/>
          <w:szCs w:val="20"/>
          <w:u w:val="single"/>
        </w:rPr>
        <w:t xml:space="preserve">спечелилия кандидат за надвишаване на </w:t>
      </w:r>
      <w:r w:rsidRPr="00EA50D7">
        <w:rPr>
          <w:rFonts w:ascii="Verdana" w:hAnsi="Verdana"/>
          <w:sz w:val="20"/>
          <w:szCs w:val="20"/>
          <w:u w:val="single"/>
          <w:lang w:val="bg-BG"/>
        </w:rPr>
        <w:t xml:space="preserve">горепосочения </w:t>
      </w:r>
      <w:r w:rsidRPr="00EA50D7">
        <w:rPr>
          <w:rFonts w:ascii="Verdana" w:hAnsi="Verdana"/>
          <w:sz w:val="20"/>
          <w:szCs w:val="20"/>
          <w:u w:val="single"/>
        </w:rPr>
        <w:t xml:space="preserve">размер </w:t>
      </w:r>
      <w:r w:rsidRPr="00EA50D7">
        <w:rPr>
          <w:rFonts w:ascii="Verdana" w:hAnsi="Verdana"/>
          <w:sz w:val="20"/>
          <w:szCs w:val="20"/>
          <w:u w:val="single"/>
          <w:lang w:val="bg-BG"/>
        </w:rPr>
        <w:t>/</w:t>
      </w:r>
      <w:r w:rsidRPr="00EA50D7">
        <w:rPr>
          <w:rFonts w:ascii="Verdana" w:hAnsi="Verdana"/>
          <w:sz w:val="20"/>
          <w:szCs w:val="20"/>
          <w:u w:val="single"/>
        </w:rPr>
        <w:t>чл. 24а, ал. 1б от ЗСПЗЗ</w:t>
      </w:r>
      <w:r w:rsidRPr="00EA50D7">
        <w:rPr>
          <w:rFonts w:ascii="Verdana" w:hAnsi="Verdana"/>
          <w:sz w:val="20"/>
          <w:szCs w:val="20"/>
          <w:u w:val="single"/>
          <w:lang w:val="bg-BG"/>
        </w:rPr>
        <w:t>/</w:t>
      </w:r>
      <w:r w:rsidRPr="00EA50D7">
        <w:rPr>
          <w:rFonts w:ascii="Verdana" w:hAnsi="Verdana"/>
          <w:sz w:val="20"/>
          <w:szCs w:val="20"/>
          <w:u w:val="single"/>
        </w:rPr>
        <w:t xml:space="preserve">, който в </w:t>
      </w:r>
      <w:r w:rsidRPr="00EA50D7">
        <w:rPr>
          <w:rFonts w:ascii="Verdana" w:hAnsi="Verdana"/>
          <w:sz w:val="20"/>
          <w:szCs w:val="20"/>
          <w:u w:val="single"/>
          <w:lang w:val="bg-BG"/>
        </w:rPr>
        <w:t xml:space="preserve">14-дневен </w:t>
      </w:r>
      <w:r w:rsidRPr="00EA50D7">
        <w:rPr>
          <w:rFonts w:ascii="Verdana" w:hAnsi="Verdana"/>
          <w:sz w:val="20"/>
          <w:szCs w:val="20"/>
          <w:u w:val="single"/>
        </w:rPr>
        <w:t xml:space="preserve">срок следва да посочи имотите и/или части от тях, за които ще сключи договор. </w:t>
      </w:r>
    </w:p>
    <w:p w:rsidR="00EA50D7" w:rsidRPr="00C33AB9" w:rsidRDefault="00EA50D7" w:rsidP="00C33AB9">
      <w:pPr>
        <w:ind w:firstLine="709"/>
        <w:jc w:val="both"/>
        <w:textAlignment w:val="center"/>
        <w:rPr>
          <w:rFonts w:ascii="Verdana" w:hAnsi="Verdana"/>
          <w:sz w:val="20"/>
          <w:szCs w:val="20"/>
        </w:rPr>
      </w:pPr>
    </w:p>
    <w:p w:rsidR="00EA50D7" w:rsidRPr="00EA50D7" w:rsidRDefault="00201C1F" w:rsidP="00EA50D7">
      <w:pPr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След изтичането на срока за обжалване на резултатите от провеждане на търга Директорът на Областна</w:t>
      </w:r>
      <w:r w:rsidR="00F22561" w:rsidRPr="00C33AB9">
        <w:rPr>
          <w:rFonts w:ascii="Verdana" w:hAnsi="Verdana"/>
          <w:sz w:val="20"/>
          <w:szCs w:val="20"/>
          <w:lang w:val="bg-BG"/>
        </w:rPr>
        <w:t xml:space="preserve"> дирекция "Земеделие" гр. Ловеч</w:t>
      </w:r>
      <w:r w:rsidRPr="00C33AB9">
        <w:rPr>
          <w:rFonts w:ascii="Verdana" w:hAnsi="Verdana"/>
          <w:sz w:val="20"/>
          <w:szCs w:val="20"/>
          <w:lang w:val="bg-BG"/>
        </w:rPr>
        <w:t xml:space="preserve"> сключва договор за аренда със спечелил</w:t>
      </w:r>
      <w:r w:rsidR="00EA50D7">
        <w:rPr>
          <w:rFonts w:ascii="Verdana" w:hAnsi="Verdana"/>
          <w:sz w:val="20"/>
          <w:szCs w:val="20"/>
          <w:lang w:val="bg-BG"/>
        </w:rPr>
        <w:t>ия кандидат.</w:t>
      </w:r>
    </w:p>
    <w:p w:rsidR="00612D3F" w:rsidRPr="00C33AB9" w:rsidRDefault="00923AFD" w:rsidP="00C33AB9">
      <w:pPr>
        <w:spacing w:after="240"/>
        <w:ind w:firstLine="708"/>
        <w:jc w:val="both"/>
        <w:rPr>
          <w:rFonts w:ascii="Verdana" w:hAnsi="Verdana"/>
          <w:b/>
          <w:sz w:val="20"/>
          <w:szCs w:val="20"/>
        </w:rPr>
      </w:pPr>
      <w:r w:rsidRPr="00C33AB9">
        <w:rPr>
          <w:rFonts w:ascii="Verdana" w:hAnsi="Verdana"/>
          <w:sz w:val="20"/>
          <w:szCs w:val="20"/>
          <w:lang w:val="ru-RU"/>
        </w:rPr>
        <w:t>Всички такси по нотариалната заверка на договора за</w:t>
      </w:r>
      <w:r w:rsidRPr="00C33AB9">
        <w:rPr>
          <w:rFonts w:ascii="Verdana" w:hAnsi="Verdana"/>
          <w:sz w:val="20"/>
          <w:szCs w:val="20"/>
        </w:rPr>
        <w:t xml:space="preserve"> аренда</w:t>
      </w:r>
      <w:r w:rsidR="00EA50D7">
        <w:rPr>
          <w:rFonts w:ascii="Verdana" w:hAnsi="Verdana"/>
          <w:sz w:val="20"/>
          <w:szCs w:val="20"/>
          <w:lang w:val="ru-RU"/>
        </w:rPr>
        <w:t xml:space="preserve"> и </w:t>
      </w:r>
      <w:r w:rsidRPr="00C33AB9">
        <w:rPr>
          <w:rFonts w:ascii="Verdana" w:hAnsi="Verdana"/>
          <w:sz w:val="20"/>
          <w:szCs w:val="20"/>
          <w:lang w:val="ru-RU"/>
        </w:rPr>
        <w:t>вписването му в службата</w:t>
      </w:r>
      <w:r w:rsidR="00EA50D7">
        <w:rPr>
          <w:rFonts w:ascii="Verdana" w:hAnsi="Verdana"/>
          <w:sz w:val="20"/>
          <w:szCs w:val="20"/>
          <w:lang w:val="ru-RU"/>
        </w:rPr>
        <w:t xml:space="preserve"> по </w:t>
      </w:r>
      <w:proofErr w:type="gramStart"/>
      <w:r w:rsidR="00EA50D7">
        <w:rPr>
          <w:rFonts w:ascii="Verdana" w:hAnsi="Verdana"/>
          <w:sz w:val="20"/>
          <w:szCs w:val="20"/>
          <w:lang w:val="ru-RU"/>
        </w:rPr>
        <w:t xml:space="preserve">вписванията </w:t>
      </w:r>
      <w:r w:rsidRPr="00C33AB9">
        <w:rPr>
          <w:rFonts w:ascii="Verdana" w:hAnsi="Verdana"/>
          <w:sz w:val="20"/>
          <w:szCs w:val="20"/>
          <w:lang w:val="ru-RU"/>
        </w:rPr>
        <w:t xml:space="preserve"> са</w:t>
      </w:r>
      <w:proofErr w:type="gramEnd"/>
      <w:r w:rsidRPr="00C33AB9">
        <w:rPr>
          <w:rFonts w:ascii="Verdana" w:hAnsi="Verdana"/>
          <w:sz w:val="20"/>
          <w:szCs w:val="20"/>
          <w:lang w:val="ru-RU"/>
        </w:rPr>
        <w:t xml:space="preserve"> за сметка на АРЕНДАТОРА.</w:t>
      </w:r>
    </w:p>
    <w:p w:rsidR="00201C1F" w:rsidRPr="00C33AB9" w:rsidRDefault="00201C1F" w:rsidP="00C33AB9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C33AB9">
        <w:rPr>
          <w:rFonts w:ascii="Verdana" w:hAnsi="Verdana"/>
          <w:sz w:val="20"/>
          <w:szCs w:val="20"/>
          <w:lang w:val="ru-RU"/>
        </w:rPr>
        <w:t>Внесените депозити от некласираните кандидати се възстановяват след изтичане на сроковете за обжалване на тръжния резултат, а депозитът на кандидата, класиран на второ място - след подписването на договора за аренда</w:t>
      </w:r>
      <w:r w:rsidRPr="00C33AB9">
        <w:rPr>
          <w:rFonts w:ascii="Verdana" w:hAnsi="Verdana"/>
          <w:sz w:val="20"/>
          <w:szCs w:val="20"/>
          <w:lang w:val="bg-BG"/>
        </w:rPr>
        <w:t xml:space="preserve"> </w:t>
      </w:r>
      <w:r w:rsidRPr="00C33AB9">
        <w:rPr>
          <w:rFonts w:ascii="Verdana" w:hAnsi="Verdana"/>
          <w:sz w:val="20"/>
          <w:szCs w:val="20"/>
          <w:lang w:val="ru-RU"/>
        </w:rPr>
        <w:t>със спечелилия кандидат.</w:t>
      </w:r>
      <w:r w:rsidR="004053EC" w:rsidRPr="00C33AB9">
        <w:rPr>
          <w:rFonts w:ascii="Verdana" w:hAnsi="Verdana"/>
          <w:sz w:val="20"/>
          <w:szCs w:val="20"/>
          <w:lang w:val="ru-RU"/>
        </w:rPr>
        <w:t xml:space="preserve"> За целта участниците подават заявление в деловодств</w:t>
      </w:r>
      <w:r w:rsidR="00F22561" w:rsidRPr="00C33AB9">
        <w:rPr>
          <w:rFonts w:ascii="Verdana" w:hAnsi="Verdana"/>
          <w:sz w:val="20"/>
          <w:szCs w:val="20"/>
          <w:lang w:val="ru-RU"/>
        </w:rPr>
        <w:t>ото на ОД «Земеделие» гр. Ловеч</w:t>
      </w:r>
      <w:r w:rsidR="004053EC" w:rsidRPr="00C33AB9">
        <w:rPr>
          <w:rFonts w:ascii="Verdana" w:hAnsi="Verdana"/>
          <w:sz w:val="20"/>
          <w:szCs w:val="20"/>
          <w:lang w:val="ru-RU"/>
        </w:rPr>
        <w:t>, като предоставят информация за банкова сметка</w:t>
      </w:r>
      <w:r w:rsidR="00EA50D7">
        <w:rPr>
          <w:rFonts w:ascii="Verdana" w:hAnsi="Verdana"/>
          <w:sz w:val="20"/>
          <w:szCs w:val="20"/>
          <w:lang w:val="ru-RU"/>
        </w:rPr>
        <w:t>, по която да стане възстановяв</w:t>
      </w:r>
      <w:r w:rsidR="004053EC" w:rsidRPr="00C33AB9">
        <w:rPr>
          <w:rFonts w:ascii="Verdana" w:hAnsi="Verdana"/>
          <w:sz w:val="20"/>
          <w:szCs w:val="20"/>
          <w:lang w:val="ru-RU"/>
        </w:rPr>
        <w:t>ането.</w:t>
      </w:r>
    </w:p>
    <w:p w:rsidR="00201C1F" w:rsidRPr="00C33AB9" w:rsidRDefault="00201C1F" w:rsidP="00C33AB9">
      <w:pPr>
        <w:jc w:val="both"/>
        <w:rPr>
          <w:rFonts w:ascii="Verdana" w:hAnsi="Verdana"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ru-RU"/>
        </w:rPr>
        <w:t xml:space="preserve">  </w:t>
      </w:r>
      <w:r w:rsidRPr="00C33AB9">
        <w:rPr>
          <w:rFonts w:ascii="Verdana" w:hAnsi="Verdana"/>
          <w:sz w:val="20"/>
          <w:szCs w:val="20"/>
          <w:lang w:val="ru-RU"/>
        </w:rPr>
        <w:tab/>
        <w:t>Депозитите на кандидатите, класирани на първо и второ място, не се възстановяват в случай на отказ за сключване на договор.</w:t>
      </w:r>
    </w:p>
    <w:p w:rsidR="00923AFD" w:rsidRPr="00C33AB9" w:rsidRDefault="00201C1F" w:rsidP="00C33AB9">
      <w:pPr>
        <w:ind w:firstLine="708"/>
        <w:jc w:val="both"/>
        <w:rPr>
          <w:rFonts w:ascii="Verdana" w:hAnsi="Verdana"/>
          <w:b/>
          <w:sz w:val="20"/>
          <w:szCs w:val="20"/>
          <w:lang w:val="bg-BG"/>
        </w:rPr>
      </w:pPr>
      <w:r w:rsidRPr="00C33AB9">
        <w:rPr>
          <w:rFonts w:ascii="Verdana" w:hAnsi="Verdana"/>
          <w:sz w:val="20"/>
          <w:szCs w:val="20"/>
          <w:lang w:val="bg-BG"/>
        </w:rPr>
        <w:t>Депозитът на обжалвалия търга участник се възстановява след влизането в сила на съдебното решение.</w:t>
      </w:r>
    </w:p>
    <w:p w:rsidR="003843B1" w:rsidRPr="00C33AB9" w:rsidRDefault="003843B1" w:rsidP="00C33AB9">
      <w:pPr>
        <w:rPr>
          <w:rFonts w:ascii="Verdana" w:hAnsi="Verdana"/>
          <w:b/>
          <w:sz w:val="20"/>
          <w:szCs w:val="20"/>
          <w:lang w:val="bg-BG"/>
        </w:rPr>
      </w:pPr>
    </w:p>
    <w:sectPr w:rsidR="003843B1" w:rsidRPr="00C33AB9" w:rsidSect="00C33AB9">
      <w:footerReference w:type="even" r:id="rId9"/>
      <w:footerReference w:type="default" r:id="rId10"/>
      <w:pgSz w:w="11906" w:h="16838"/>
      <w:pgMar w:top="568" w:right="1134" w:bottom="568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86E" w:rsidRDefault="002A786E">
      <w:r>
        <w:separator/>
      </w:r>
    </w:p>
  </w:endnote>
  <w:endnote w:type="continuationSeparator" w:id="0">
    <w:p w:rsidR="002A786E" w:rsidRDefault="002A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3F2" w:rsidRDefault="009C33F2" w:rsidP="00696EF2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C33F2" w:rsidRDefault="009C33F2" w:rsidP="004F562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3F2" w:rsidRDefault="009C33F2" w:rsidP="00696EF2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838B4">
      <w:rPr>
        <w:rStyle w:val="aa"/>
        <w:noProof/>
      </w:rPr>
      <w:t>4</w:t>
    </w:r>
    <w:r>
      <w:rPr>
        <w:rStyle w:val="aa"/>
      </w:rPr>
      <w:fldChar w:fldCharType="end"/>
    </w:r>
  </w:p>
  <w:p w:rsidR="009C33F2" w:rsidRPr="007F6566" w:rsidRDefault="009C33F2" w:rsidP="000C4977">
    <w:pPr>
      <w:ind w:right="360"/>
      <w:jc w:val="center"/>
      <w:rPr>
        <w:rFonts w:ascii="Helen Bg Condensed" w:hAnsi="Helen Bg Condensed"/>
        <w:b/>
        <w:color w:val="808080"/>
        <w:spacing w:val="40"/>
        <w:sz w:val="16"/>
        <w:szCs w:val="16"/>
        <w:u w:val="single"/>
        <w:lang w:val="de-DE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86E" w:rsidRDefault="002A786E">
      <w:r>
        <w:separator/>
      </w:r>
    </w:p>
  </w:footnote>
  <w:footnote w:type="continuationSeparator" w:id="0">
    <w:p w:rsidR="002A786E" w:rsidRDefault="002A7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6BD"/>
    <w:multiLevelType w:val="hybridMultilevel"/>
    <w:tmpl w:val="D4C65E74"/>
    <w:lvl w:ilvl="0" w:tplc="DA14CE60">
      <w:start w:val="1"/>
      <w:numFmt w:val="bullet"/>
      <w:lvlText w:val="-"/>
      <w:lvlJc w:val="left"/>
      <w:pPr>
        <w:tabs>
          <w:tab w:val="num" w:pos="2055"/>
        </w:tabs>
        <w:ind w:left="2055" w:hanging="93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64B0B28"/>
    <w:multiLevelType w:val="hybridMultilevel"/>
    <w:tmpl w:val="FAA2B9A2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09D6156F"/>
    <w:multiLevelType w:val="hybridMultilevel"/>
    <w:tmpl w:val="02F27B2A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10ED171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3A43CD"/>
    <w:multiLevelType w:val="hybridMultilevel"/>
    <w:tmpl w:val="1C86A0A4"/>
    <w:lvl w:ilvl="0" w:tplc="2272DB70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53D1D"/>
    <w:multiLevelType w:val="hybridMultilevel"/>
    <w:tmpl w:val="9F10D98A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25A60BE6"/>
    <w:multiLevelType w:val="hybridMultilevel"/>
    <w:tmpl w:val="61AEA68E"/>
    <w:lvl w:ilvl="0" w:tplc="040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297224C2"/>
    <w:multiLevelType w:val="hybridMultilevel"/>
    <w:tmpl w:val="CE5E912E"/>
    <w:lvl w:ilvl="0" w:tplc="D6565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87080B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49369D"/>
    <w:multiLevelType w:val="hybridMultilevel"/>
    <w:tmpl w:val="DEBC668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58D2B8B"/>
    <w:multiLevelType w:val="hybridMultilevel"/>
    <w:tmpl w:val="2652787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472CB7"/>
    <w:multiLevelType w:val="hybridMultilevel"/>
    <w:tmpl w:val="2424DD74"/>
    <w:lvl w:ilvl="0" w:tplc="0402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1" w15:restartNumberingAfterBreak="0">
    <w:nsid w:val="41B91C3B"/>
    <w:multiLevelType w:val="hybridMultilevel"/>
    <w:tmpl w:val="98687B3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382"/>
    <w:multiLevelType w:val="hybridMultilevel"/>
    <w:tmpl w:val="EB26D40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E278CD"/>
    <w:multiLevelType w:val="hybridMultilevel"/>
    <w:tmpl w:val="C324C8F6"/>
    <w:lvl w:ilvl="0" w:tplc="9732EBE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AEA47E4"/>
    <w:multiLevelType w:val="hybridMultilevel"/>
    <w:tmpl w:val="00BA5C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4047FC"/>
    <w:multiLevelType w:val="hybridMultilevel"/>
    <w:tmpl w:val="A546FD58"/>
    <w:lvl w:ilvl="0" w:tplc="9732EBE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E1633C4"/>
    <w:multiLevelType w:val="hybridMultilevel"/>
    <w:tmpl w:val="FEB86A2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737E7"/>
    <w:multiLevelType w:val="hybridMultilevel"/>
    <w:tmpl w:val="3418051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26FF5"/>
    <w:multiLevelType w:val="hybridMultilevel"/>
    <w:tmpl w:val="CC9897BC"/>
    <w:lvl w:ilvl="0" w:tplc="0402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9" w15:restartNumberingAfterBreak="0">
    <w:nsid w:val="640C7512"/>
    <w:multiLevelType w:val="hybridMultilevel"/>
    <w:tmpl w:val="767CE89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C91E10"/>
    <w:multiLevelType w:val="multilevel"/>
    <w:tmpl w:val="0A7A61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21" w15:restartNumberingAfterBreak="0">
    <w:nsid w:val="734151D8"/>
    <w:multiLevelType w:val="hybridMultilevel"/>
    <w:tmpl w:val="D4F2D50C"/>
    <w:lvl w:ilvl="0" w:tplc="28F0D62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47469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7FD779F"/>
    <w:multiLevelType w:val="hybridMultilevel"/>
    <w:tmpl w:val="F578B1F2"/>
    <w:lvl w:ilvl="0" w:tplc="083649A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C1000"/>
    <w:multiLevelType w:val="hybridMultilevel"/>
    <w:tmpl w:val="25E63C22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2"/>
  </w:num>
  <w:num w:numId="5">
    <w:abstractNumId w:val="11"/>
  </w:num>
  <w:num w:numId="6">
    <w:abstractNumId w:val="21"/>
  </w:num>
  <w:num w:numId="7">
    <w:abstractNumId w:val="0"/>
  </w:num>
  <w:num w:numId="8">
    <w:abstractNumId w:val="6"/>
  </w:num>
  <w:num w:numId="9">
    <w:abstractNumId w:val="9"/>
  </w:num>
  <w:num w:numId="10">
    <w:abstractNumId w:val="20"/>
  </w:num>
  <w:num w:numId="11">
    <w:abstractNumId w:val="18"/>
  </w:num>
  <w:num w:numId="12">
    <w:abstractNumId w:val="2"/>
  </w:num>
  <w:num w:numId="13">
    <w:abstractNumId w:val="23"/>
  </w:num>
  <w:num w:numId="14">
    <w:abstractNumId w:val="24"/>
  </w:num>
  <w:num w:numId="15">
    <w:abstractNumId w:val="13"/>
  </w:num>
  <w:num w:numId="16">
    <w:abstractNumId w:val="15"/>
  </w:num>
  <w:num w:numId="17">
    <w:abstractNumId w:val="4"/>
  </w:num>
  <w:num w:numId="18">
    <w:abstractNumId w:val="1"/>
  </w:num>
  <w:num w:numId="19">
    <w:abstractNumId w:val="5"/>
  </w:num>
  <w:num w:numId="20">
    <w:abstractNumId w:val="8"/>
  </w:num>
  <w:num w:numId="21">
    <w:abstractNumId w:val="14"/>
  </w:num>
  <w:num w:numId="22">
    <w:abstractNumId w:val="19"/>
  </w:num>
  <w:num w:numId="23">
    <w:abstractNumId w:val="10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87"/>
    <w:rsid w:val="0000410A"/>
    <w:rsid w:val="00013090"/>
    <w:rsid w:val="00014C28"/>
    <w:rsid w:val="000167F0"/>
    <w:rsid w:val="000230F4"/>
    <w:rsid w:val="00026C20"/>
    <w:rsid w:val="000275AC"/>
    <w:rsid w:val="0003254A"/>
    <w:rsid w:val="00034CF1"/>
    <w:rsid w:val="00041869"/>
    <w:rsid w:val="000537BC"/>
    <w:rsid w:val="0005724B"/>
    <w:rsid w:val="0007152E"/>
    <w:rsid w:val="000766F6"/>
    <w:rsid w:val="00080312"/>
    <w:rsid w:val="000834A1"/>
    <w:rsid w:val="00087BF8"/>
    <w:rsid w:val="00087CAE"/>
    <w:rsid w:val="000955F7"/>
    <w:rsid w:val="00096E94"/>
    <w:rsid w:val="000A2EF6"/>
    <w:rsid w:val="000A3067"/>
    <w:rsid w:val="000B49E9"/>
    <w:rsid w:val="000B5663"/>
    <w:rsid w:val="000C1D9D"/>
    <w:rsid w:val="000C4977"/>
    <w:rsid w:val="000D1638"/>
    <w:rsid w:val="000D7018"/>
    <w:rsid w:val="000D7338"/>
    <w:rsid w:val="000E1BD3"/>
    <w:rsid w:val="000E2815"/>
    <w:rsid w:val="000E4E94"/>
    <w:rsid w:val="000F0142"/>
    <w:rsid w:val="000F4076"/>
    <w:rsid w:val="00100139"/>
    <w:rsid w:val="001010EC"/>
    <w:rsid w:val="00104D03"/>
    <w:rsid w:val="001114EB"/>
    <w:rsid w:val="00115A5D"/>
    <w:rsid w:val="001226B0"/>
    <w:rsid w:val="001230FD"/>
    <w:rsid w:val="001241FE"/>
    <w:rsid w:val="001302EF"/>
    <w:rsid w:val="00131BC2"/>
    <w:rsid w:val="00132DB1"/>
    <w:rsid w:val="00134A31"/>
    <w:rsid w:val="0014071A"/>
    <w:rsid w:val="0014319C"/>
    <w:rsid w:val="001431B2"/>
    <w:rsid w:val="00146AE6"/>
    <w:rsid w:val="00153EEB"/>
    <w:rsid w:val="00154F88"/>
    <w:rsid w:val="00157DAC"/>
    <w:rsid w:val="001605A1"/>
    <w:rsid w:val="0016086A"/>
    <w:rsid w:val="001652AC"/>
    <w:rsid w:val="001725A3"/>
    <w:rsid w:val="00173D24"/>
    <w:rsid w:val="00182EA4"/>
    <w:rsid w:val="00185053"/>
    <w:rsid w:val="00190DBD"/>
    <w:rsid w:val="00194B34"/>
    <w:rsid w:val="0019566B"/>
    <w:rsid w:val="00195904"/>
    <w:rsid w:val="001A0E6D"/>
    <w:rsid w:val="001A17F6"/>
    <w:rsid w:val="001A2153"/>
    <w:rsid w:val="001A4187"/>
    <w:rsid w:val="001A4701"/>
    <w:rsid w:val="001A5147"/>
    <w:rsid w:val="001C27B2"/>
    <w:rsid w:val="001C54BC"/>
    <w:rsid w:val="001D1B74"/>
    <w:rsid w:val="001D1B92"/>
    <w:rsid w:val="001D2FCE"/>
    <w:rsid w:val="001D5CDE"/>
    <w:rsid w:val="001E0EDF"/>
    <w:rsid w:val="001E1059"/>
    <w:rsid w:val="001E54D9"/>
    <w:rsid w:val="001F135E"/>
    <w:rsid w:val="001F5391"/>
    <w:rsid w:val="00201C1F"/>
    <w:rsid w:val="002157DE"/>
    <w:rsid w:val="00220D79"/>
    <w:rsid w:val="002231F2"/>
    <w:rsid w:val="00223BD5"/>
    <w:rsid w:val="00231D28"/>
    <w:rsid w:val="0024084E"/>
    <w:rsid w:val="00240B47"/>
    <w:rsid w:val="00244640"/>
    <w:rsid w:val="00246F3F"/>
    <w:rsid w:val="0025678A"/>
    <w:rsid w:val="00261643"/>
    <w:rsid w:val="00262582"/>
    <w:rsid w:val="002673AD"/>
    <w:rsid w:val="00271AE0"/>
    <w:rsid w:val="0027216F"/>
    <w:rsid w:val="002968D4"/>
    <w:rsid w:val="002A736C"/>
    <w:rsid w:val="002A786E"/>
    <w:rsid w:val="002B39E4"/>
    <w:rsid w:val="002B58CF"/>
    <w:rsid w:val="002C7A69"/>
    <w:rsid w:val="002D158C"/>
    <w:rsid w:val="002D3283"/>
    <w:rsid w:val="002D3491"/>
    <w:rsid w:val="002D4CD5"/>
    <w:rsid w:val="002D657E"/>
    <w:rsid w:val="002E397F"/>
    <w:rsid w:val="002E667C"/>
    <w:rsid w:val="002E7CD8"/>
    <w:rsid w:val="002F4521"/>
    <w:rsid w:val="00300F9B"/>
    <w:rsid w:val="00301C0F"/>
    <w:rsid w:val="00301F02"/>
    <w:rsid w:val="00304496"/>
    <w:rsid w:val="003130AF"/>
    <w:rsid w:val="00314458"/>
    <w:rsid w:val="00316403"/>
    <w:rsid w:val="003169EF"/>
    <w:rsid w:val="003211D2"/>
    <w:rsid w:val="003255AD"/>
    <w:rsid w:val="00332167"/>
    <w:rsid w:val="00336018"/>
    <w:rsid w:val="00357CE1"/>
    <w:rsid w:val="00370700"/>
    <w:rsid w:val="00372F31"/>
    <w:rsid w:val="003771CD"/>
    <w:rsid w:val="003774C3"/>
    <w:rsid w:val="00382FA3"/>
    <w:rsid w:val="003843B1"/>
    <w:rsid w:val="00392518"/>
    <w:rsid w:val="003B1A6B"/>
    <w:rsid w:val="003B1C90"/>
    <w:rsid w:val="003D44C0"/>
    <w:rsid w:val="003D7C58"/>
    <w:rsid w:val="003E1397"/>
    <w:rsid w:val="003E19A9"/>
    <w:rsid w:val="003E3CE8"/>
    <w:rsid w:val="003E5480"/>
    <w:rsid w:val="003F073E"/>
    <w:rsid w:val="003F48F1"/>
    <w:rsid w:val="003F49A4"/>
    <w:rsid w:val="0040346A"/>
    <w:rsid w:val="004053EC"/>
    <w:rsid w:val="00407943"/>
    <w:rsid w:val="00407F73"/>
    <w:rsid w:val="00412216"/>
    <w:rsid w:val="004143E9"/>
    <w:rsid w:val="00417011"/>
    <w:rsid w:val="00417781"/>
    <w:rsid w:val="00422F00"/>
    <w:rsid w:val="004243A3"/>
    <w:rsid w:val="00436353"/>
    <w:rsid w:val="00442304"/>
    <w:rsid w:val="0044347D"/>
    <w:rsid w:val="00445E00"/>
    <w:rsid w:val="004566AF"/>
    <w:rsid w:val="004622BB"/>
    <w:rsid w:val="00462E33"/>
    <w:rsid w:val="00475244"/>
    <w:rsid w:val="00482638"/>
    <w:rsid w:val="004919AE"/>
    <w:rsid w:val="00493BE8"/>
    <w:rsid w:val="004965DF"/>
    <w:rsid w:val="00497598"/>
    <w:rsid w:val="004A0BCD"/>
    <w:rsid w:val="004A279A"/>
    <w:rsid w:val="004B3254"/>
    <w:rsid w:val="004B3543"/>
    <w:rsid w:val="004B6A14"/>
    <w:rsid w:val="004C1AA3"/>
    <w:rsid w:val="004C2CC8"/>
    <w:rsid w:val="004C4BFC"/>
    <w:rsid w:val="004F2545"/>
    <w:rsid w:val="004F4E58"/>
    <w:rsid w:val="004F50AE"/>
    <w:rsid w:val="004F5625"/>
    <w:rsid w:val="00503CED"/>
    <w:rsid w:val="00503F17"/>
    <w:rsid w:val="00504427"/>
    <w:rsid w:val="00511600"/>
    <w:rsid w:val="00516515"/>
    <w:rsid w:val="00523F4E"/>
    <w:rsid w:val="005279F5"/>
    <w:rsid w:val="00527CFF"/>
    <w:rsid w:val="00536E60"/>
    <w:rsid w:val="00542A6A"/>
    <w:rsid w:val="00544062"/>
    <w:rsid w:val="00551B8E"/>
    <w:rsid w:val="00552F16"/>
    <w:rsid w:val="00556347"/>
    <w:rsid w:val="00556C28"/>
    <w:rsid w:val="00562725"/>
    <w:rsid w:val="0056276C"/>
    <w:rsid w:val="00563519"/>
    <w:rsid w:val="00571CF6"/>
    <w:rsid w:val="0057375D"/>
    <w:rsid w:val="00574A4A"/>
    <w:rsid w:val="005774CB"/>
    <w:rsid w:val="005A7156"/>
    <w:rsid w:val="005B3C50"/>
    <w:rsid w:val="005B4EF0"/>
    <w:rsid w:val="005B7EB1"/>
    <w:rsid w:val="005C13B2"/>
    <w:rsid w:val="005C15C5"/>
    <w:rsid w:val="005C1940"/>
    <w:rsid w:val="005C7A84"/>
    <w:rsid w:val="005D6668"/>
    <w:rsid w:val="005E0058"/>
    <w:rsid w:val="005E08EB"/>
    <w:rsid w:val="005E4AC7"/>
    <w:rsid w:val="005E7613"/>
    <w:rsid w:val="005E78CF"/>
    <w:rsid w:val="005F0EDB"/>
    <w:rsid w:val="005F1E24"/>
    <w:rsid w:val="00612A32"/>
    <w:rsid w:val="00612D3F"/>
    <w:rsid w:val="00614BFC"/>
    <w:rsid w:val="00614F6A"/>
    <w:rsid w:val="00615226"/>
    <w:rsid w:val="00630846"/>
    <w:rsid w:val="00630F06"/>
    <w:rsid w:val="00632D85"/>
    <w:rsid w:val="006339E7"/>
    <w:rsid w:val="0063693A"/>
    <w:rsid w:val="00643F78"/>
    <w:rsid w:val="00647FAB"/>
    <w:rsid w:val="00656403"/>
    <w:rsid w:val="0066386C"/>
    <w:rsid w:val="00675FA8"/>
    <w:rsid w:val="00684E06"/>
    <w:rsid w:val="00690E24"/>
    <w:rsid w:val="0069163E"/>
    <w:rsid w:val="006969A4"/>
    <w:rsid w:val="00696EF2"/>
    <w:rsid w:val="006A0C44"/>
    <w:rsid w:val="006A1B75"/>
    <w:rsid w:val="006A40BA"/>
    <w:rsid w:val="006A4D89"/>
    <w:rsid w:val="006B2482"/>
    <w:rsid w:val="006B4147"/>
    <w:rsid w:val="006B422B"/>
    <w:rsid w:val="006B7CEF"/>
    <w:rsid w:val="006C24A5"/>
    <w:rsid w:val="006E2B72"/>
    <w:rsid w:val="006E607D"/>
    <w:rsid w:val="006F162F"/>
    <w:rsid w:val="006F1D5D"/>
    <w:rsid w:val="00701526"/>
    <w:rsid w:val="0070245F"/>
    <w:rsid w:val="0070393A"/>
    <w:rsid w:val="00704FBD"/>
    <w:rsid w:val="00706D0A"/>
    <w:rsid w:val="007111CA"/>
    <w:rsid w:val="00711DA8"/>
    <w:rsid w:val="007236FD"/>
    <w:rsid w:val="00726826"/>
    <w:rsid w:val="00727BFD"/>
    <w:rsid w:val="007306EB"/>
    <w:rsid w:val="00730BB1"/>
    <w:rsid w:val="00736F47"/>
    <w:rsid w:val="0074047E"/>
    <w:rsid w:val="00746AFA"/>
    <w:rsid w:val="0076508A"/>
    <w:rsid w:val="00772F48"/>
    <w:rsid w:val="007731D4"/>
    <w:rsid w:val="00774866"/>
    <w:rsid w:val="00777E87"/>
    <w:rsid w:val="00783F6D"/>
    <w:rsid w:val="00791000"/>
    <w:rsid w:val="00793543"/>
    <w:rsid w:val="007975EF"/>
    <w:rsid w:val="007A20CE"/>
    <w:rsid w:val="007A27D4"/>
    <w:rsid w:val="007A500E"/>
    <w:rsid w:val="007A53C6"/>
    <w:rsid w:val="007A569D"/>
    <w:rsid w:val="007B14E3"/>
    <w:rsid w:val="007B7428"/>
    <w:rsid w:val="007C08C9"/>
    <w:rsid w:val="007C4A31"/>
    <w:rsid w:val="007C6A7D"/>
    <w:rsid w:val="007E103A"/>
    <w:rsid w:val="007E467E"/>
    <w:rsid w:val="007E48EF"/>
    <w:rsid w:val="007F1857"/>
    <w:rsid w:val="007F7D6F"/>
    <w:rsid w:val="0080761B"/>
    <w:rsid w:val="00813046"/>
    <w:rsid w:val="00836D80"/>
    <w:rsid w:val="00844CB7"/>
    <w:rsid w:val="00845414"/>
    <w:rsid w:val="008479C9"/>
    <w:rsid w:val="00847D28"/>
    <w:rsid w:val="008568EB"/>
    <w:rsid w:val="00857271"/>
    <w:rsid w:val="0086342E"/>
    <w:rsid w:val="00866DCB"/>
    <w:rsid w:val="00872589"/>
    <w:rsid w:val="0087408C"/>
    <w:rsid w:val="00885185"/>
    <w:rsid w:val="0088647A"/>
    <w:rsid w:val="0089340D"/>
    <w:rsid w:val="008934FE"/>
    <w:rsid w:val="008A1D86"/>
    <w:rsid w:val="008A5351"/>
    <w:rsid w:val="008A5AD5"/>
    <w:rsid w:val="008A6C20"/>
    <w:rsid w:val="008A6E57"/>
    <w:rsid w:val="008D3D99"/>
    <w:rsid w:val="008D4C1E"/>
    <w:rsid w:val="008E178B"/>
    <w:rsid w:val="008E7B24"/>
    <w:rsid w:val="00900AB0"/>
    <w:rsid w:val="0090467E"/>
    <w:rsid w:val="0091461A"/>
    <w:rsid w:val="00915290"/>
    <w:rsid w:val="00920D23"/>
    <w:rsid w:val="00923A56"/>
    <w:rsid w:val="00923AFD"/>
    <w:rsid w:val="00924354"/>
    <w:rsid w:val="009257A8"/>
    <w:rsid w:val="00926DFC"/>
    <w:rsid w:val="009311BD"/>
    <w:rsid w:val="00934A9A"/>
    <w:rsid w:val="00940DDB"/>
    <w:rsid w:val="0094364C"/>
    <w:rsid w:val="009567D0"/>
    <w:rsid w:val="00961B39"/>
    <w:rsid w:val="00971C50"/>
    <w:rsid w:val="00974257"/>
    <w:rsid w:val="009814D3"/>
    <w:rsid w:val="009910A0"/>
    <w:rsid w:val="0099716B"/>
    <w:rsid w:val="009B15F0"/>
    <w:rsid w:val="009B6812"/>
    <w:rsid w:val="009B6ABC"/>
    <w:rsid w:val="009C33F2"/>
    <w:rsid w:val="009C4861"/>
    <w:rsid w:val="009C4E3B"/>
    <w:rsid w:val="009D18D0"/>
    <w:rsid w:val="009D3A34"/>
    <w:rsid w:val="009D6045"/>
    <w:rsid w:val="009D7817"/>
    <w:rsid w:val="009E61A5"/>
    <w:rsid w:val="009F2003"/>
    <w:rsid w:val="009F7113"/>
    <w:rsid w:val="00A06C15"/>
    <w:rsid w:val="00A10E1A"/>
    <w:rsid w:val="00A14B29"/>
    <w:rsid w:val="00A14FBC"/>
    <w:rsid w:val="00A17101"/>
    <w:rsid w:val="00A27284"/>
    <w:rsid w:val="00A30D23"/>
    <w:rsid w:val="00A359C7"/>
    <w:rsid w:val="00A40D9D"/>
    <w:rsid w:val="00A40E31"/>
    <w:rsid w:val="00A427CA"/>
    <w:rsid w:val="00A47E7E"/>
    <w:rsid w:val="00A50365"/>
    <w:rsid w:val="00A51486"/>
    <w:rsid w:val="00A53CEA"/>
    <w:rsid w:val="00A550B8"/>
    <w:rsid w:val="00A56D6B"/>
    <w:rsid w:val="00A57329"/>
    <w:rsid w:val="00A6150F"/>
    <w:rsid w:val="00A6200F"/>
    <w:rsid w:val="00A644D5"/>
    <w:rsid w:val="00A646F2"/>
    <w:rsid w:val="00A67AF3"/>
    <w:rsid w:val="00A71578"/>
    <w:rsid w:val="00A752F5"/>
    <w:rsid w:val="00A7554E"/>
    <w:rsid w:val="00A97B49"/>
    <w:rsid w:val="00AB5428"/>
    <w:rsid w:val="00AB5AE3"/>
    <w:rsid w:val="00AB6289"/>
    <w:rsid w:val="00AC51A8"/>
    <w:rsid w:val="00AD153B"/>
    <w:rsid w:val="00AD48AD"/>
    <w:rsid w:val="00AE63C0"/>
    <w:rsid w:val="00AF6237"/>
    <w:rsid w:val="00B02D58"/>
    <w:rsid w:val="00B036DE"/>
    <w:rsid w:val="00B2195A"/>
    <w:rsid w:val="00B224F3"/>
    <w:rsid w:val="00B329E7"/>
    <w:rsid w:val="00B36A73"/>
    <w:rsid w:val="00B41F9A"/>
    <w:rsid w:val="00B53C82"/>
    <w:rsid w:val="00B74AE3"/>
    <w:rsid w:val="00B7561A"/>
    <w:rsid w:val="00B76951"/>
    <w:rsid w:val="00B769CB"/>
    <w:rsid w:val="00B838B4"/>
    <w:rsid w:val="00B90CA8"/>
    <w:rsid w:val="00B92671"/>
    <w:rsid w:val="00BA3D99"/>
    <w:rsid w:val="00BA6BE4"/>
    <w:rsid w:val="00BB1BB8"/>
    <w:rsid w:val="00BB4414"/>
    <w:rsid w:val="00BC1503"/>
    <w:rsid w:val="00BD3A54"/>
    <w:rsid w:val="00BE1569"/>
    <w:rsid w:val="00BE7ED5"/>
    <w:rsid w:val="00BE7F9F"/>
    <w:rsid w:val="00BF4C85"/>
    <w:rsid w:val="00C01EA0"/>
    <w:rsid w:val="00C0644C"/>
    <w:rsid w:val="00C06707"/>
    <w:rsid w:val="00C073A9"/>
    <w:rsid w:val="00C12C18"/>
    <w:rsid w:val="00C13C29"/>
    <w:rsid w:val="00C1677A"/>
    <w:rsid w:val="00C2087D"/>
    <w:rsid w:val="00C33AB9"/>
    <w:rsid w:val="00C36690"/>
    <w:rsid w:val="00C55EBE"/>
    <w:rsid w:val="00C57438"/>
    <w:rsid w:val="00C64177"/>
    <w:rsid w:val="00C67FF0"/>
    <w:rsid w:val="00C70D50"/>
    <w:rsid w:val="00C72740"/>
    <w:rsid w:val="00C74740"/>
    <w:rsid w:val="00C74DFF"/>
    <w:rsid w:val="00C77815"/>
    <w:rsid w:val="00C95DBD"/>
    <w:rsid w:val="00C964B0"/>
    <w:rsid w:val="00CA04E4"/>
    <w:rsid w:val="00CA2373"/>
    <w:rsid w:val="00CA278A"/>
    <w:rsid w:val="00CA5DCC"/>
    <w:rsid w:val="00CB0162"/>
    <w:rsid w:val="00CB1672"/>
    <w:rsid w:val="00CB1DE8"/>
    <w:rsid w:val="00CB49D7"/>
    <w:rsid w:val="00CC18B1"/>
    <w:rsid w:val="00CC1BF9"/>
    <w:rsid w:val="00CC1EF7"/>
    <w:rsid w:val="00CC2238"/>
    <w:rsid w:val="00CC4332"/>
    <w:rsid w:val="00CD3CCD"/>
    <w:rsid w:val="00CD564A"/>
    <w:rsid w:val="00CD6455"/>
    <w:rsid w:val="00CE0DFF"/>
    <w:rsid w:val="00CE241B"/>
    <w:rsid w:val="00CE5742"/>
    <w:rsid w:val="00CE734A"/>
    <w:rsid w:val="00CF5293"/>
    <w:rsid w:val="00CF54C0"/>
    <w:rsid w:val="00CF74B9"/>
    <w:rsid w:val="00CF7C6B"/>
    <w:rsid w:val="00D00F33"/>
    <w:rsid w:val="00D06871"/>
    <w:rsid w:val="00D06C89"/>
    <w:rsid w:val="00D10853"/>
    <w:rsid w:val="00D137E6"/>
    <w:rsid w:val="00D143D3"/>
    <w:rsid w:val="00D16D8F"/>
    <w:rsid w:val="00D175B2"/>
    <w:rsid w:val="00D2718A"/>
    <w:rsid w:val="00D41B9F"/>
    <w:rsid w:val="00D47BB9"/>
    <w:rsid w:val="00D51852"/>
    <w:rsid w:val="00D538BA"/>
    <w:rsid w:val="00D53D0E"/>
    <w:rsid w:val="00D5746C"/>
    <w:rsid w:val="00D6305B"/>
    <w:rsid w:val="00D63202"/>
    <w:rsid w:val="00D6531A"/>
    <w:rsid w:val="00D730DF"/>
    <w:rsid w:val="00D73FAA"/>
    <w:rsid w:val="00D76553"/>
    <w:rsid w:val="00D80454"/>
    <w:rsid w:val="00D80749"/>
    <w:rsid w:val="00D82956"/>
    <w:rsid w:val="00D84439"/>
    <w:rsid w:val="00D868DB"/>
    <w:rsid w:val="00D93C91"/>
    <w:rsid w:val="00DA1234"/>
    <w:rsid w:val="00DA40D0"/>
    <w:rsid w:val="00DB762F"/>
    <w:rsid w:val="00DB7A43"/>
    <w:rsid w:val="00DD15B2"/>
    <w:rsid w:val="00DD5219"/>
    <w:rsid w:val="00DD7733"/>
    <w:rsid w:val="00DE0761"/>
    <w:rsid w:val="00DE1217"/>
    <w:rsid w:val="00DF01BF"/>
    <w:rsid w:val="00E02139"/>
    <w:rsid w:val="00E02543"/>
    <w:rsid w:val="00E02E4F"/>
    <w:rsid w:val="00E1057A"/>
    <w:rsid w:val="00E10D55"/>
    <w:rsid w:val="00E1421B"/>
    <w:rsid w:val="00E14850"/>
    <w:rsid w:val="00E16D47"/>
    <w:rsid w:val="00E202F7"/>
    <w:rsid w:val="00E30FA4"/>
    <w:rsid w:val="00E31DF5"/>
    <w:rsid w:val="00E32359"/>
    <w:rsid w:val="00E3367C"/>
    <w:rsid w:val="00E3470F"/>
    <w:rsid w:val="00E3629E"/>
    <w:rsid w:val="00E45D9C"/>
    <w:rsid w:val="00E50D92"/>
    <w:rsid w:val="00E52736"/>
    <w:rsid w:val="00E56F80"/>
    <w:rsid w:val="00E56F8C"/>
    <w:rsid w:val="00E73E56"/>
    <w:rsid w:val="00E7416C"/>
    <w:rsid w:val="00E80B35"/>
    <w:rsid w:val="00E861C2"/>
    <w:rsid w:val="00E87927"/>
    <w:rsid w:val="00E87E38"/>
    <w:rsid w:val="00E94C74"/>
    <w:rsid w:val="00E964FA"/>
    <w:rsid w:val="00E971DC"/>
    <w:rsid w:val="00EA4045"/>
    <w:rsid w:val="00EA50D7"/>
    <w:rsid w:val="00EA772D"/>
    <w:rsid w:val="00EB03F3"/>
    <w:rsid w:val="00EB1F36"/>
    <w:rsid w:val="00EC443F"/>
    <w:rsid w:val="00EC594E"/>
    <w:rsid w:val="00EC6740"/>
    <w:rsid w:val="00EC67F4"/>
    <w:rsid w:val="00ED1385"/>
    <w:rsid w:val="00EE22A7"/>
    <w:rsid w:val="00EE289B"/>
    <w:rsid w:val="00EE46CC"/>
    <w:rsid w:val="00EF08D6"/>
    <w:rsid w:val="00EF5AD2"/>
    <w:rsid w:val="00F03E0D"/>
    <w:rsid w:val="00F073CB"/>
    <w:rsid w:val="00F121DA"/>
    <w:rsid w:val="00F14050"/>
    <w:rsid w:val="00F15622"/>
    <w:rsid w:val="00F17059"/>
    <w:rsid w:val="00F210E1"/>
    <w:rsid w:val="00F21615"/>
    <w:rsid w:val="00F220A6"/>
    <w:rsid w:val="00F22561"/>
    <w:rsid w:val="00F23951"/>
    <w:rsid w:val="00F243DB"/>
    <w:rsid w:val="00F302A5"/>
    <w:rsid w:val="00F32498"/>
    <w:rsid w:val="00F32744"/>
    <w:rsid w:val="00F3347C"/>
    <w:rsid w:val="00F3577F"/>
    <w:rsid w:val="00F36E40"/>
    <w:rsid w:val="00F520E8"/>
    <w:rsid w:val="00F5332A"/>
    <w:rsid w:val="00F53F46"/>
    <w:rsid w:val="00F659E3"/>
    <w:rsid w:val="00F775B4"/>
    <w:rsid w:val="00F8137D"/>
    <w:rsid w:val="00F83AC8"/>
    <w:rsid w:val="00F85A48"/>
    <w:rsid w:val="00FA2C66"/>
    <w:rsid w:val="00FB392D"/>
    <w:rsid w:val="00FB3A96"/>
    <w:rsid w:val="00FC2A07"/>
    <w:rsid w:val="00FC4806"/>
    <w:rsid w:val="00FD3D34"/>
    <w:rsid w:val="00FD45DF"/>
    <w:rsid w:val="00FD5265"/>
    <w:rsid w:val="00FD5F68"/>
    <w:rsid w:val="00FD6779"/>
    <w:rsid w:val="00FD75A6"/>
    <w:rsid w:val="00FF06E6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9FF562"/>
  <w15:docId w15:val="{5478FCBC-FC33-4AED-AA2A-D3904A91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E87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777E87"/>
    <w:pPr>
      <w:keepNext/>
      <w:jc w:val="center"/>
      <w:outlineLvl w:val="0"/>
    </w:pPr>
    <w:rPr>
      <w:sz w:val="32"/>
      <w:szCs w:val="20"/>
      <w:lang w:val="bg-BG"/>
    </w:rPr>
  </w:style>
  <w:style w:type="paragraph" w:styleId="3">
    <w:name w:val="heading 3"/>
    <w:basedOn w:val="a"/>
    <w:next w:val="a"/>
    <w:qFormat/>
    <w:rsid w:val="00777E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E8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E87"/>
    <w:rPr>
      <w:color w:val="0000FF"/>
      <w:u w:val="single"/>
    </w:rPr>
  </w:style>
  <w:style w:type="paragraph" w:styleId="a4">
    <w:name w:val="Body Text"/>
    <w:basedOn w:val="a"/>
    <w:link w:val="a5"/>
    <w:rsid w:val="00777E87"/>
    <w:pPr>
      <w:jc w:val="both"/>
    </w:pPr>
    <w:rPr>
      <w:szCs w:val="20"/>
      <w:lang w:val="bg-BG"/>
    </w:rPr>
  </w:style>
  <w:style w:type="character" w:customStyle="1" w:styleId="Typewriter">
    <w:name w:val="Typewriter"/>
    <w:rsid w:val="00777E87"/>
    <w:rPr>
      <w:rFonts w:ascii="Courier New" w:hAnsi="Courier New"/>
      <w:sz w:val="20"/>
    </w:rPr>
  </w:style>
  <w:style w:type="paragraph" w:styleId="a6">
    <w:name w:val="Document Map"/>
    <w:basedOn w:val="a"/>
    <w:semiHidden/>
    <w:rsid w:val="00407F73"/>
    <w:pPr>
      <w:shd w:val="clear" w:color="auto" w:fill="000080"/>
    </w:pPr>
    <w:rPr>
      <w:rFonts w:ascii="Tahoma" w:hAnsi="Tahoma" w:cs="Tahoma"/>
    </w:rPr>
  </w:style>
  <w:style w:type="character" w:styleId="a7">
    <w:name w:val="Emphasis"/>
    <w:qFormat/>
    <w:rsid w:val="000E4E94"/>
    <w:rPr>
      <w:i/>
      <w:iCs/>
    </w:rPr>
  </w:style>
  <w:style w:type="character" w:customStyle="1" w:styleId="newdocreference1">
    <w:name w:val="newdocreference1"/>
    <w:rsid w:val="00D82956"/>
    <w:rPr>
      <w:i w:val="0"/>
      <w:iCs w:val="0"/>
      <w:color w:val="0000FF"/>
      <w:u w:val="single"/>
    </w:rPr>
  </w:style>
  <w:style w:type="paragraph" w:styleId="a8">
    <w:name w:val="header"/>
    <w:basedOn w:val="a"/>
    <w:rsid w:val="000537BC"/>
    <w:pPr>
      <w:tabs>
        <w:tab w:val="center" w:pos="4703"/>
        <w:tab w:val="right" w:pos="9406"/>
      </w:tabs>
    </w:pPr>
  </w:style>
  <w:style w:type="paragraph" w:styleId="a9">
    <w:name w:val="footer"/>
    <w:basedOn w:val="a"/>
    <w:rsid w:val="000537BC"/>
    <w:pPr>
      <w:tabs>
        <w:tab w:val="center" w:pos="4703"/>
        <w:tab w:val="right" w:pos="9406"/>
      </w:tabs>
    </w:pPr>
  </w:style>
  <w:style w:type="character" w:styleId="aa">
    <w:name w:val="page number"/>
    <w:basedOn w:val="a0"/>
    <w:rsid w:val="004F5625"/>
  </w:style>
  <w:style w:type="paragraph" w:styleId="ab">
    <w:name w:val="Balloon Text"/>
    <w:basedOn w:val="a"/>
    <w:link w:val="ac"/>
    <w:rsid w:val="00C01EA0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01EA0"/>
    <w:rPr>
      <w:rFonts w:ascii="Tahoma" w:hAnsi="Tahoma" w:cs="Tahoma"/>
      <w:sz w:val="16"/>
      <w:szCs w:val="16"/>
      <w:lang w:val="en-GB"/>
    </w:rPr>
  </w:style>
  <w:style w:type="character" w:customStyle="1" w:styleId="samedocreference1">
    <w:name w:val="samedocreference1"/>
    <w:rsid w:val="00E52736"/>
    <w:rPr>
      <w:i w:val="0"/>
      <w:iCs w:val="0"/>
      <w:color w:val="8B0000"/>
      <w:u w:val="single"/>
    </w:rPr>
  </w:style>
  <w:style w:type="character" w:customStyle="1" w:styleId="a5">
    <w:name w:val="Основен текст Знак"/>
    <w:link w:val="a4"/>
    <w:rsid w:val="00201C1F"/>
    <w:rPr>
      <w:sz w:val="24"/>
      <w:lang w:eastAsia="en-US"/>
    </w:rPr>
  </w:style>
  <w:style w:type="paragraph" w:customStyle="1" w:styleId="ad">
    <w:name w:val="Знак Знак Знак"/>
    <w:basedOn w:val="a"/>
    <w:rsid w:val="009E61A5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e">
    <w:name w:val="List Paragraph"/>
    <w:basedOn w:val="a"/>
    <w:uiPriority w:val="34"/>
    <w:qFormat/>
    <w:rsid w:val="004965DF"/>
    <w:pPr>
      <w:ind w:left="720"/>
      <w:contextualSpacing/>
    </w:pPr>
  </w:style>
  <w:style w:type="character" w:customStyle="1" w:styleId="legaldocreference1">
    <w:name w:val="legaldocreference1"/>
    <w:basedOn w:val="a0"/>
    <w:rsid w:val="003F48F1"/>
    <w:rPr>
      <w:i w:val="0"/>
      <w:iCs w:val="0"/>
      <w:color w:val="840084"/>
      <w:u w:val="single"/>
    </w:rPr>
  </w:style>
  <w:style w:type="character" w:customStyle="1" w:styleId="newdocreference">
    <w:name w:val="newdocreference"/>
    <w:basedOn w:val="a0"/>
    <w:rsid w:val="00B41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91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9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0780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30971">
          <w:marLeft w:val="1080"/>
          <w:marRight w:val="330"/>
          <w:marTop w:val="0"/>
          <w:marBottom w:val="150"/>
          <w:divBdr>
            <w:top w:val="none" w:sz="0" w:space="0" w:color="auto"/>
            <w:left w:val="single" w:sz="6" w:space="6" w:color="838383"/>
            <w:bottom w:val="none" w:sz="0" w:space="0" w:color="auto"/>
            <w:right w:val="none" w:sz="0" w:space="0" w:color="auto"/>
          </w:divBdr>
          <w:divsChild>
            <w:div w:id="13256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3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3594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65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4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6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8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77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iela.net/produkti-s-abonament/47-siela-info.html?utm_source=lex.bg&amp;utm_medium=laws&amp;utm_campaign=lex_context&amp;utm_id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108C6-8AFA-4159-8CF8-09B146D5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2077</Words>
  <Characters>11842</Characters>
  <Application>Microsoft Office Word</Application>
  <DocSecurity>0</DocSecurity>
  <Lines>98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Agriculture and Forestry</Company>
  <LinksUpToDate>false</LinksUpToDate>
  <CharactersWithSpaces>13892</CharactersWithSpaces>
  <SharedDoc>false</SharedDoc>
  <HLinks>
    <vt:vector size="12" baseType="variant">
      <vt:variant>
        <vt:i4>4391000</vt:i4>
      </vt:variant>
      <vt:variant>
        <vt:i4>8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5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Trifonova</dc:creator>
  <cp:keywords/>
  <cp:lastModifiedBy>707_2</cp:lastModifiedBy>
  <cp:revision>5</cp:revision>
  <cp:lastPrinted>2024-06-20T12:08:00Z</cp:lastPrinted>
  <dcterms:created xsi:type="dcterms:W3CDTF">2024-06-20T12:08:00Z</dcterms:created>
  <dcterms:modified xsi:type="dcterms:W3CDTF">2024-06-21T10:44:00Z</dcterms:modified>
</cp:coreProperties>
</file>